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-285750</wp:posOffset>
            </wp:positionH>
            <wp:positionV relativeFrom="paragraph">
              <wp:posOffset>30480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（2017年第</w:t>
      </w:r>
      <w:r>
        <w:rPr>
          <w:rFonts w:hint="eastAsia" w:cs="宋体" w:asciiTheme="minorEastAsia" w:hAnsiTheme="minorEastAsia" w:eastAsiaTheme="minorEastAsia"/>
          <w:b/>
          <w:bCs/>
          <w:color w:val="FF0000"/>
          <w:kern w:val="0"/>
          <w:sz w:val="35"/>
          <w:lang w:val="en-US" w:eastAsia="zh-CN"/>
        </w:rPr>
        <w:t>1</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2017年3月</w:t>
      </w:r>
      <w:r>
        <w:rPr>
          <w:rFonts w:hint="eastAsia" w:asciiTheme="minorEastAsia" w:hAnsiTheme="minorEastAsia" w:eastAsiaTheme="minorEastAsia"/>
          <w:b/>
          <w:color w:val="FF0000"/>
          <w:kern w:val="0"/>
          <w:sz w:val="28"/>
          <w:szCs w:val="28"/>
          <w:lang w:val="en-US" w:eastAsia="zh-CN"/>
        </w:rPr>
        <w:t>2</w:t>
      </w:r>
      <w:r>
        <w:rPr>
          <w:rFonts w:hint="eastAsia" w:asciiTheme="minorEastAsia" w:hAnsiTheme="minorEastAsia" w:eastAsiaTheme="minorEastAsia"/>
          <w:b/>
          <w:color w:val="FF0000"/>
          <w:kern w:val="0"/>
          <w:sz w:val="28"/>
          <w:szCs w:val="28"/>
        </w:rPr>
        <w:t>6日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rFonts w:ascii="宋体" w:hAnsi="宋体" w:cs="宋体"/>
          <w:kern w:val="0"/>
        </w:rPr>
      </w:pPr>
      <w:r>
        <w:rPr>
          <w:rFonts w:hint="eastAsia"/>
          <w:b/>
          <w:bCs/>
          <w:kern w:val="0"/>
          <w:sz w:val="24"/>
        </w:rPr>
        <w:t>一、学工简讯</w:t>
      </w:r>
    </w:p>
    <w:p>
      <w:pPr>
        <w:numPr>
          <w:ilvl w:val="0"/>
          <w:numId w:val="1"/>
        </w:numPr>
        <w:jc w:val="left"/>
        <w:rPr>
          <w:rFonts w:ascii="宋体" w:hAnsi="宋体" w:cs="宋体"/>
          <w:kern w:val="0"/>
        </w:rPr>
      </w:pPr>
      <w:r>
        <w:fldChar w:fldCharType="begin"/>
      </w:r>
      <w:r>
        <w:instrText xml:space="preserve"> HYPERLINK "http://www.jvtc.jx.cn/zf11_news.asp?id=4057" \o "我校教师在2016年全省职业院校信息化教学大赛中喜获佳绩" </w:instrText>
      </w:r>
      <w:r>
        <w:fldChar w:fldCharType="separate"/>
      </w:r>
      <w:r>
        <w:rPr>
          <w:rFonts w:hint="eastAsia" w:ascii="宋体" w:hAnsi="宋体" w:cs="宋体"/>
          <w:kern w:val="0"/>
        </w:rPr>
        <w:t xml:space="preserve">我校召开学生代表座谈会 </w:t>
      </w:r>
      <w:r>
        <w:rPr>
          <w:rFonts w:hint="eastAsia" w:ascii="宋体" w:hAnsi="宋体" w:cs="宋体"/>
          <w:kern w:val="0"/>
        </w:rPr>
        <w:fldChar w:fldCharType="end"/>
      </w:r>
      <w:r>
        <w:rPr>
          <w:rFonts w:hint="eastAsia" w:ascii="宋体" w:hAnsi="宋体" w:cs="宋体"/>
          <w:kern w:val="0"/>
        </w:rPr>
        <w:t>（2017-2-22）</w:t>
      </w:r>
    </w:p>
    <w:p>
      <w:pPr>
        <w:numPr>
          <w:ilvl w:val="0"/>
          <w:numId w:val="1"/>
        </w:numPr>
        <w:jc w:val="left"/>
        <w:rPr>
          <w:rFonts w:ascii="宋体" w:hAnsi="宋体" w:cs="宋体"/>
          <w:color w:val="auto"/>
          <w:kern w:val="0"/>
        </w:rPr>
      </w:pPr>
      <w:r>
        <w:rPr>
          <w:rFonts w:hint="eastAsia" w:ascii="宋体" w:hAnsi="宋体" w:cs="宋体"/>
          <w:color w:val="auto"/>
          <w:kern w:val="0"/>
        </w:rPr>
        <w:t>我校召开2017年学生干部大会（2017-2-27）</w:t>
      </w:r>
    </w:p>
    <w:p>
      <w:pPr>
        <w:numPr>
          <w:ilvl w:val="0"/>
          <w:numId w:val="1"/>
        </w:numPr>
        <w:jc w:val="left"/>
        <w:rPr>
          <w:rFonts w:ascii="宋体" w:hAnsi="宋体" w:cs="宋体"/>
          <w:color w:val="auto"/>
          <w:kern w:val="0"/>
        </w:rPr>
      </w:pPr>
      <w:r>
        <w:rPr>
          <w:color w:val="auto"/>
        </w:rPr>
        <w:fldChar w:fldCharType="begin"/>
      </w:r>
      <w:r>
        <w:rPr>
          <w:color w:val="auto"/>
        </w:rPr>
        <w:instrText xml:space="preserve"> HYPERLINK "http://www.jvtc.jx.cn/zf11_news.asp?id=4149" \o "我校顺利举办" </w:instrText>
      </w:r>
      <w:r>
        <w:rPr>
          <w:color w:val="auto"/>
        </w:rPr>
        <w:fldChar w:fldCharType="separate"/>
      </w:r>
      <w:r>
        <w:rPr>
          <w:rFonts w:hint="eastAsia" w:ascii="宋体" w:hAnsi="宋体" w:cs="宋体"/>
          <w:color w:val="auto"/>
          <w:kern w:val="0"/>
        </w:rPr>
        <w:t xml:space="preserve">我校荣获“2016年度全市综治工作（平安建设）先进集体”称号 </w:t>
      </w:r>
      <w:r>
        <w:rPr>
          <w:rFonts w:hint="eastAsia" w:ascii="宋体" w:hAnsi="宋体" w:cs="宋体"/>
          <w:color w:val="auto"/>
          <w:kern w:val="0"/>
        </w:rPr>
        <w:fldChar w:fldCharType="end"/>
      </w:r>
      <w:r>
        <w:rPr>
          <w:rFonts w:hint="eastAsia" w:ascii="宋体" w:hAnsi="宋体" w:cs="宋体"/>
          <w:color w:val="auto"/>
          <w:kern w:val="0"/>
        </w:rPr>
        <w:t>（2017-2-28）</w:t>
      </w:r>
    </w:p>
    <w:p>
      <w:pPr>
        <w:numPr>
          <w:ilvl w:val="0"/>
          <w:numId w:val="1"/>
        </w:numPr>
        <w:jc w:val="left"/>
        <w:rPr>
          <w:rFonts w:ascii="宋体" w:hAnsi="宋体" w:cs="宋体"/>
          <w:color w:val="auto"/>
          <w:kern w:val="0"/>
        </w:rPr>
      </w:pPr>
      <w:r>
        <w:rPr>
          <w:color w:val="auto"/>
        </w:rPr>
        <w:fldChar w:fldCharType="begin"/>
      </w:r>
      <w:r>
        <w:rPr>
          <w:color w:val="auto"/>
        </w:rPr>
        <w:instrText xml:space="preserve"> HYPERLINK "http://www.jvtc.jx.cn/zf11_news.asp?id=4150" \o "我校成功举办" </w:instrText>
      </w:r>
      <w:r>
        <w:rPr>
          <w:color w:val="auto"/>
        </w:rPr>
        <w:fldChar w:fldCharType="separate"/>
      </w:r>
      <w:r>
        <w:rPr>
          <w:rFonts w:hint="eastAsia" w:ascii="宋体" w:hAnsi="宋体" w:cs="宋体"/>
          <w:color w:val="auto"/>
          <w:kern w:val="0"/>
        </w:rPr>
        <w:t xml:space="preserve">我校迅速开展校园环境检查整治行动（2017-3-1） </w:t>
      </w:r>
      <w:r>
        <w:rPr>
          <w:rFonts w:hint="eastAsia" w:ascii="宋体" w:hAnsi="宋体" w:cs="宋体"/>
          <w:color w:val="auto"/>
          <w:kern w:val="0"/>
        </w:rPr>
        <w:fldChar w:fldCharType="end"/>
      </w:r>
    </w:p>
    <w:p>
      <w:pPr>
        <w:numPr>
          <w:ilvl w:val="0"/>
          <w:numId w:val="1"/>
        </w:numPr>
        <w:jc w:val="left"/>
        <w:rPr>
          <w:rFonts w:ascii="宋体" w:hAnsi="宋体" w:cs="宋体"/>
          <w:color w:val="auto"/>
          <w:kern w:val="0"/>
        </w:rPr>
      </w:pPr>
      <w:r>
        <w:rPr>
          <w:rFonts w:hint="eastAsia" w:ascii="宋体" w:hAnsi="宋体" w:cs="宋体"/>
          <w:color w:val="auto"/>
          <w:kern w:val="0"/>
        </w:rPr>
        <w:t>我校召开“教风学风校风整治月”活动动员会（2017-3-3）</w:t>
      </w:r>
    </w:p>
    <w:p>
      <w:pPr>
        <w:numPr>
          <w:ilvl w:val="0"/>
          <w:numId w:val="1"/>
        </w:numPr>
        <w:jc w:val="left"/>
        <w:rPr>
          <w:rFonts w:ascii="宋体" w:hAnsi="宋体" w:cs="宋体"/>
          <w:kern w:val="0"/>
        </w:rPr>
      </w:pPr>
      <w:r>
        <w:rPr>
          <w:color w:val="auto"/>
        </w:rPr>
        <w:fldChar w:fldCharType="begin"/>
      </w:r>
      <w:r>
        <w:rPr>
          <w:color w:val="auto"/>
        </w:rPr>
        <w:instrText xml:space="preserve"> HYPERLINK "http://www.jvtc.jx.cn/zf11_news.asp?id=4166" \o "我校成功举办2016年教职工羽毛球比赛" </w:instrText>
      </w:r>
      <w:r>
        <w:rPr>
          <w:color w:val="auto"/>
        </w:rPr>
        <w:fldChar w:fldCharType="separate"/>
      </w:r>
      <w:r>
        <w:rPr>
          <w:rFonts w:hint="eastAsia" w:ascii="宋体" w:hAnsi="宋体" w:cs="宋体"/>
          <w:color w:val="auto"/>
          <w:kern w:val="0"/>
        </w:rPr>
        <w:t xml:space="preserve">我校召开2017年单独招生考试工作协调会 </w:t>
      </w:r>
      <w:r>
        <w:rPr>
          <w:rFonts w:hint="eastAsia" w:ascii="宋体" w:hAnsi="宋体" w:cs="宋体"/>
          <w:color w:val="auto"/>
          <w:kern w:val="0"/>
        </w:rPr>
        <w:fldChar w:fldCharType="end"/>
      </w:r>
      <w:r>
        <w:rPr>
          <w:rFonts w:hint="eastAsia" w:ascii="宋体" w:hAnsi="宋体" w:cs="宋体"/>
          <w:kern w:val="0"/>
        </w:rPr>
        <w:t>（2017-3-6）</w:t>
      </w:r>
    </w:p>
    <w:p>
      <w:pPr>
        <w:numPr>
          <w:ilvl w:val="0"/>
          <w:numId w:val="1"/>
        </w:numPr>
        <w:jc w:val="left"/>
        <w:rPr>
          <w:rFonts w:ascii="宋体" w:hAnsi="宋体" w:cs="宋体"/>
          <w:kern w:val="0"/>
        </w:rPr>
      </w:pPr>
      <w:r>
        <w:fldChar w:fldCharType="begin"/>
      </w:r>
      <w:r>
        <w:instrText xml:space="preserve"> HYPERLINK "http://www.jvtc.jx.cn/zf11_news.asp?id=4168" \o "我校成功举办十里校区首场2017届毕业生综合招聘会" </w:instrText>
      </w:r>
      <w:r>
        <w:fldChar w:fldCharType="separate"/>
      </w:r>
      <w:r>
        <w:rPr>
          <w:rFonts w:hint="eastAsia" w:ascii="宋体" w:hAnsi="宋体" w:cs="宋体"/>
          <w:kern w:val="0"/>
        </w:rPr>
        <w:t xml:space="preserve">我校青年志愿者开展“学雷锋”志愿服务系列活动（2017-3-8）  </w:t>
      </w:r>
      <w:r>
        <w:rPr>
          <w:rFonts w:hint="eastAsia" w:ascii="宋体" w:hAnsi="宋体" w:cs="宋体"/>
          <w:kern w:val="0"/>
        </w:rPr>
        <w:fldChar w:fldCharType="end"/>
      </w:r>
    </w:p>
    <w:p>
      <w:pPr>
        <w:numPr>
          <w:ilvl w:val="0"/>
          <w:numId w:val="1"/>
        </w:numPr>
        <w:jc w:val="left"/>
        <w:rPr>
          <w:rFonts w:ascii="宋体" w:hAnsi="宋体" w:cs="宋体"/>
          <w:kern w:val="0"/>
        </w:rPr>
      </w:pPr>
      <w:r>
        <w:rPr>
          <w:rFonts w:hint="eastAsia" w:ascii="宋体" w:hAnsi="宋体" w:cs="宋体"/>
          <w:kern w:val="0"/>
        </w:rPr>
        <w:t>我校开展“教风学风校风整治月”主题教育系列活动之文明礼仪讲座.(2017-3-10）</w:t>
      </w:r>
    </w:p>
    <w:p>
      <w:pPr>
        <w:numPr>
          <w:ilvl w:val="0"/>
          <w:numId w:val="1"/>
        </w:numPr>
        <w:jc w:val="left"/>
        <w:rPr>
          <w:rFonts w:ascii="宋体" w:hAnsi="宋体" w:cs="宋体"/>
          <w:color w:val="0D0D0D" w:themeColor="text1" w:themeTint="F2"/>
          <w:kern w:val="0"/>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"http://www.jvtc.jx.cn/zf11_news.asp?id=4435" \o "我校召开2017年群团工作会议" </w:instrText>
      </w:r>
      <w:r>
        <w:rPr>
          <w:color w:val="0D0D0D" w:themeColor="text1" w:themeTint="F2"/>
          <w14:textFill>
            <w14:solidFill>
              <w14:schemeClr w14:val="tx1">
                <w14:lumMod w14:val="95000"/>
                <w14:lumOff w14:val="5000"/>
              </w14:schemeClr>
            </w14:solidFill>
          </w14:textFill>
        </w:rPr>
        <w:fldChar w:fldCharType="separate"/>
      </w:r>
      <w:r>
        <w:rPr>
          <w:rFonts w:hint="eastAsia" w:ascii="宋体" w:hAnsi="宋体" w:cs="宋体"/>
          <w:color w:val="0D0D0D" w:themeColor="text1" w:themeTint="F2"/>
          <w:kern w:val="0"/>
          <w14:textFill>
            <w14:solidFill>
              <w14:schemeClr w14:val="tx1">
                <w14:lumMod w14:val="95000"/>
                <w14:lumOff w14:val="5000"/>
              </w14:schemeClr>
            </w14:solidFill>
          </w14:textFill>
        </w:rPr>
        <w:t>我校召开2017年群团工作会议（2017-3-16）</w:t>
      </w:r>
      <w:r>
        <w:rPr>
          <w:rFonts w:ascii="宋体" w:hAnsi="宋体" w:cs="宋体"/>
          <w:color w:val="0D0D0D" w:themeColor="text1" w:themeTint="F2"/>
          <w:kern w:val="0"/>
          <w14:textFill>
            <w14:solidFill>
              <w14:schemeClr w14:val="tx1">
                <w14:lumMod w14:val="95000"/>
                <w14:lumOff w14:val="5000"/>
              </w14:schemeClr>
            </w14:solidFill>
          </w14:textFill>
        </w:rPr>
        <w:t xml:space="preserve"> </w:t>
      </w:r>
      <w:r>
        <w:rPr>
          <w:rFonts w:ascii="宋体" w:hAnsi="宋体" w:cs="宋体"/>
          <w:color w:val="0D0D0D" w:themeColor="text1" w:themeTint="F2"/>
          <w:kern w:val="0"/>
          <w14:textFill>
            <w14:solidFill>
              <w14:schemeClr w14:val="tx1">
                <w14:lumMod w14:val="95000"/>
                <w14:lumOff w14:val="5000"/>
              </w14:schemeClr>
            </w14:solidFill>
          </w14:textFill>
        </w:rPr>
        <w:fldChar w:fldCharType="end"/>
      </w:r>
    </w:p>
    <w:p>
      <w:pPr>
        <w:numPr>
          <w:ilvl w:val="0"/>
          <w:numId w:val="1"/>
        </w:numPr>
        <w:jc w:val="left"/>
        <w:rPr>
          <w:rFonts w:ascii="宋体" w:hAnsi="宋体" w:cs="宋体"/>
          <w:kern w:val="0"/>
        </w:rPr>
      </w:pPr>
      <w:r>
        <w:fldChar w:fldCharType="begin"/>
      </w:r>
      <w:r>
        <w:instrText xml:space="preserve"> HYPERLINK "http://www.jvtc.jx.cn/zf11_news.asp?id=4437" \o "我校第六届自强之星寻访活动启动" </w:instrText>
      </w:r>
      <w:r>
        <w:fldChar w:fldCharType="separate"/>
      </w:r>
      <w:r>
        <w:rPr>
          <w:rFonts w:ascii="宋体" w:hAnsi="宋体" w:cs="宋体"/>
          <w:kern w:val="0"/>
        </w:rPr>
        <w:t>我校第六届自强之星寻访活动启动</w:t>
      </w:r>
      <w:r>
        <w:rPr>
          <w:rFonts w:hint="eastAsia" w:ascii="宋体" w:hAnsi="宋体" w:cs="宋体"/>
          <w:kern w:val="0"/>
        </w:rPr>
        <w:t>（</w:t>
      </w:r>
      <w:r>
        <w:rPr>
          <w:rFonts w:ascii="宋体" w:hAnsi="宋体" w:cs="宋体"/>
          <w:kern w:val="0"/>
        </w:rPr>
        <w:t>2017-3-17</w:t>
      </w:r>
      <w:r>
        <w:rPr>
          <w:rFonts w:hint="eastAsia" w:ascii="宋体" w:hAnsi="宋体" w:cs="宋体"/>
          <w:kern w:val="0"/>
        </w:rPr>
        <w:t>）</w:t>
      </w:r>
      <w:r>
        <w:rPr>
          <w:rFonts w:ascii="宋体" w:hAnsi="宋体" w:cs="宋体"/>
          <w:kern w:val="0"/>
        </w:rPr>
        <w:t xml:space="preserve"> </w:t>
      </w:r>
      <w:r>
        <w:rPr>
          <w:rFonts w:ascii="宋体" w:hAnsi="宋体" w:cs="宋体"/>
          <w:kern w:val="0"/>
        </w:rPr>
        <w:fldChar w:fldCharType="end"/>
      </w:r>
    </w:p>
    <w:p>
      <w:pPr>
        <w:numPr>
          <w:ilvl w:val="0"/>
          <w:numId w:val="1"/>
        </w:numPr>
        <w:jc w:val="left"/>
        <w:rPr>
          <w:rFonts w:ascii="宋体" w:hAnsi="宋体" w:cs="宋体"/>
          <w:kern w:val="0"/>
        </w:rPr>
      </w:pPr>
      <w:r>
        <w:fldChar w:fldCharType="begin"/>
      </w:r>
      <w:r>
        <w:instrText xml:space="preserve"> HYPERLINK "http://www.jvtc.jx.cn/zf11_news.asp?id=4438" \o "我校开展班级规划落实情况专项检查" </w:instrText>
      </w:r>
      <w:r>
        <w:fldChar w:fldCharType="separate"/>
      </w:r>
      <w:r>
        <w:rPr>
          <w:rFonts w:ascii="宋体" w:hAnsi="宋体" w:cs="宋体"/>
          <w:kern w:val="0"/>
        </w:rPr>
        <w:t>我校开展班级规划落实情况专项检查</w:t>
      </w:r>
      <w:r>
        <w:rPr>
          <w:rFonts w:hint="eastAsia" w:ascii="宋体" w:hAnsi="宋体" w:cs="宋体"/>
          <w:kern w:val="0"/>
        </w:rPr>
        <w:t>（</w:t>
      </w:r>
      <w:r>
        <w:rPr>
          <w:rFonts w:ascii="宋体" w:hAnsi="宋体" w:cs="宋体"/>
          <w:kern w:val="0"/>
        </w:rPr>
        <w:t>2017-3-17</w:t>
      </w:r>
      <w:r>
        <w:rPr>
          <w:rFonts w:hint="eastAsia" w:ascii="宋体" w:hAnsi="宋体" w:cs="宋体"/>
          <w:kern w:val="0"/>
        </w:rPr>
        <w:t>）</w:t>
      </w:r>
      <w:r>
        <w:rPr>
          <w:rFonts w:ascii="宋体" w:hAnsi="宋体" w:cs="宋体"/>
          <w:kern w:val="0"/>
        </w:rPr>
        <w:t xml:space="preserve"> </w:t>
      </w:r>
      <w:r>
        <w:rPr>
          <w:rFonts w:ascii="宋体" w:hAnsi="宋体" w:cs="宋体"/>
          <w:kern w:val="0"/>
        </w:rPr>
        <w:fldChar w:fldCharType="end"/>
      </w:r>
    </w:p>
    <w:p>
      <w:pPr>
        <w:numPr>
          <w:ilvl w:val="0"/>
          <w:numId w:val="1"/>
        </w:numPr>
        <w:jc w:val="left"/>
        <w:rPr>
          <w:rFonts w:ascii="宋体" w:hAnsi="宋体" w:cs="宋体"/>
          <w:kern w:val="0"/>
        </w:rPr>
      </w:pPr>
      <w:r>
        <w:fldChar w:fldCharType="begin"/>
      </w:r>
      <w:r>
        <w:instrText xml:space="preserve"> HYPERLINK "http://www.jvtc.jx.cn/zf11_news.asp?id=4440" \o "我校召开" </w:instrText>
      </w:r>
      <w:r>
        <w:fldChar w:fldCharType="separate"/>
      </w:r>
      <w:r>
        <w:rPr>
          <w:rFonts w:ascii="宋体" w:hAnsi="宋体" w:cs="宋体"/>
          <w:kern w:val="0"/>
        </w:rPr>
        <w:t>我校召开“三风整治”工作推进会</w:t>
      </w:r>
      <w:r>
        <w:rPr>
          <w:rFonts w:hint="eastAsia" w:ascii="宋体" w:hAnsi="宋体" w:cs="宋体"/>
          <w:kern w:val="0"/>
        </w:rPr>
        <w:t>（</w:t>
      </w:r>
      <w:r>
        <w:rPr>
          <w:rFonts w:ascii="宋体" w:hAnsi="宋体" w:cs="宋体"/>
          <w:kern w:val="0"/>
        </w:rPr>
        <w:t>2017-3-17</w:t>
      </w:r>
      <w:r>
        <w:rPr>
          <w:rFonts w:hint="eastAsia" w:ascii="宋体" w:hAnsi="宋体" w:cs="宋体"/>
          <w:kern w:val="0"/>
        </w:rPr>
        <w:t>）</w:t>
      </w:r>
      <w:r>
        <w:rPr>
          <w:rFonts w:ascii="宋体" w:hAnsi="宋体" w:cs="宋体"/>
          <w:kern w:val="0"/>
        </w:rPr>
        <w:t xml:space="preserve"> </w:t>
      </w:r>
      <w:r>
        <w:rPr>
          <w:rFonts w:ascii="宋体" w:hAnsi="宋体" w:cs="宋体"/>
          <w:kern w:val="0"/>
        </w:rPr>
        <w:fldChar w:fldCharType="end"/>
      </w:r>
    </w:p>
    <w:p>
      <w:pPr>
        <w:numPr>
          <w:ilvl w:val="0"/>
          <w:numId w:val="1"/>
        </w:numPr>
        <w:jc w:val="left"/>
        <w:rPr>
          <w:rFonts w:ascii="宋体" w:hAnsi="宋体" w:cs="宋体"/>
          <w:kern w:val="0"/>
        </w:rPr>
      </w:pPr>
      <w:r>
        <w:fldChar w:fldCharType="begin"/>
      </w:r>
      <w:r>
        <w:instrText xml:space="preserve"> HYPERLINK "http://www.jvtc.jx.cn/zf11_news.asp?id=4459" \o "我校开展“红色基因代代传——青春井冈行”活动" </w:instrText>
      </w:r>
      <w:r>
        <w:fldChar w:fldCharType="separate"/>
      </w:r>
      <w:r>
        <w:rPr>
          <w:kern w:val="0"/>
        </w:rPr>
        <w:t>我校开展“红色基因代代传——青春井冈行”活动</w:t>
      </w:r>
      <w:r>
        <w:rPr>
          <w:kern w:val="0"/>
        </w:rPr>
        <w:fldChar w:fldCharType="end"/>
      </w:r>
      <w:r>
        <w:rPr>
          <w:rFonts w:hint="eastAsia" w:ascii="宋体" w:hAnsi="宋体" w:cs="宋体"/>
          <w:kern w:val="0"/>
        </w:rPr>
        <w:t>（</w:t>
      </w:r>
      <w:r>
        <w:rPr>
          <w:rFonts w:ascii="宋体" w:hAnsi="宋体" w:cs="宋体"/>
          <w:kern w:val="0"/>
        </w:rPr>
        <w:t>2017-3-23</w:t>
      </w:r>
      <w:r>
        <w:rPr>
          <w:rFonts w:hint="eastAsia" w:ascii="宋体" w:hAnsi="宋体" w:cs="宋体"/>
          <w:kern w:val="0"/>
        </w:rPr>
        <w:t>）</w:t>
      </w:r>
    </w:p>
    <w:p>
      <w:pPr>
        <w:spacing w:before="156" w:beforeLines="50" w:line="360" w:lineRule="auto"/>
        <w:rPr>
          <w:rFonts w:ascii="宋体" w:hAnsi="宋体" w:cs="宋体"/>
          <w:kern w:val="0"/>
        </w:rPr>
      </w:pPr>
      <w:r>
        <w:rPr>
          <w:rFonts w:hint="eastAsia" w:ascii="宋体" w:hAnsi="宋体" w:cs="宋体"/>
          <w:b/>
          <w:bCs/>
          <w:kern w:val="0"/>
          <w:sz w:val="24"/>
        </w:rPr>
        <w:t>二、院系风采</w:t>
      </w:r>
    </w:p>
    <w:p>
      <w:pPr>
        <w:spacing w:line="360" w:lineRule="auto"/>
        <w:jc w:val="left"/>
        <w:rPr>
          <w:rFonts w:ascii="宋体" w:hAnsi="宋体" w:cs="宋体"/>
          <w:color w:val="333333"/>
          <w:spacing w:val="15"/>
          <w:sz w:val="18"/>
          <w:szCs w:val="18"/>
        </w:rPr>
      </w:pPr>
      <w:r>
        <w:rPr>
          <w:rFonts w:hint="eastAsia" w:ascii="宋体" w:hAnsi="宋体" w:cs="宋体"/>
          <w:kern w:val="0"/>
        </w:rPr>
        <w:t>（一）机械工程学院</w:t>
      </w:r>
    </w:p>
    <w:p>
      <w:pPr>
        <w:numPr>
          <w:ilvl w:val="0"/>
          <w:numId w:val="2"/>
        </w:numPr>
        <w:jc w:val="left"/>
        <w:rPr>
          <w:rFonts w:ascii="宋体" w:hAnsi="宋体" w:cs="宋体"/>
          <w:kern w:val="0"/>
        </w:rPr>
      </w:pPr>
      <w:r>
        <w:rPr>
          <w:rFonts w:hint="eastAsia" w:ascii="宋体" w:hAnsi="宋体" w:cs="宋体"/>
          <w:kern w:val="0"/>
        </w:rPr>
        <w:t>机械工程学院召开新学期学生干部大会（2017-2-17）</w:t>
      </w:r>
    </w:p>
    <w:p>
      <w:pPr>
        <w:numPr>
          <w:ilvl w:val="0"/>
          <w:numId w:val="2"/>
        </w:numPr>
        <w:jc w:val="left"/>
        <w:rPr>
          <w:rFonts w:ascii="宋体" w:hAnsi="宋体" w:cs="宋体"/>
          <w:kern w:val="0"/>
        </w:rPr>
      </w:pPr>
      <w:r>
        <w:rPr>
          <w:rFonts w:hint="eastAsia" w:ascii="宋体" w:hAnsi="宋体" w:cs="宋体"/>
          <w:kern w:val="0"/>
        </w:rPr>
        <w:fldChar w:fldCharType="begin"/>
      </w:r>
      <w:r>
        <w:rPr>
          <w:rFonts w:hint="eastAsia" w:ascii="宋体" w:hAnsi="宋体" w:cs="宋体"/>
          <w:kern w:val="0"/>
        </w:rPr>
        <w:instrText xml:space="preserve"> HYPERLINK "http://www.jvtc.jx.cn/zf11_news.asp?id=4106" \o "机械工程学院学生党支部开展\“两学一做\”专题党课" </w:instrText>
      </w:r>
      <w:r>
        <w:rPr>
          <w:rFonts w:hint="eastAsia" w:ascii="宋体" w:hAnsi="宋体" w:cs="宋体"/>
          <w:kern w:val="0"/>
        </w:rPr>
        <w:fldChar w:fldCharType="separate"/>
      </w:r>
      <w:r>
        <w:rPr>
          <w:rFonts w:hint="eastAsia" w:ascii="宋体" w:hAnsi="宋体" w:cs="宋体"/>
          <w:kern w:val="0"/>
        </w:rPr>
        <w:fldChar w:fldCharType="begin"/>
      </w:r>
      <w:r>
        <w:rPr>
          <w:rFonts w:hint="eastAsia" w:ascii="宋体" w:hAnsi="宋体" w:cs="宋体"/>
          <w:kern w:val="0"/>
        </w:rPr>
        <w:instrText xml:space="preserve"> HYPERLINK "http://www.jvtc.jx.cn/zf11_news.asp?id=4108" \o "机械工程学院刘铭辉同学拾金不昧暖人心" </w:instrText>
      </w:r>
      <w:r>
        <w:rPr>
          <w:rFonts w:hint="eastAsia" w:ascii="宋体" w:hAnsi="宋体" w:cs="宋体"/>
          <w:kern w:val="0"/>
        </w:rPr>
        <w:fldChar w:fldCharType="separate"/>
      </w:r>
      <w:r>
        <w:rPr>
          <w:rFonts w:hint="eastAsia" w:ascii="宋体" w:hAnsi="宋体" w:cs="宋体"/>
          <w:kern w:val="0"/>
        </w:rPr>
        <w:t>机械工程学院开展“发现身边的美”美德教育活动（2017-2-23）</w:t>
      </w:r>
    </w:p>
    <w:p>
      <w:pPr>
        <w:numPr>
          <w:ilvl w:val="0"/>
          <w:numId w:val="2"/>
        </w:numPr>
        <w:jc w:val="left"/>
        <w:rPr>
          <w:rFonts w:ascii="宋体" w:hAnsi="宋体" w:cs="宋体"/>
          <w:kern w:val="0"/>
        </w:rPr>
      </w:pPr>
      <w:r>
        <w:fldChar w:fldCharType="begin"/>
      </w:r>
      <w:r>
        <w:instrText xml:space="preserve"> HYPERLINK "http://www.jvtc.jx.cn/zf11_news.asp?id=4111" \o "机械工程学院开展" </w:instrText>
      </w:r>
      <w:r>
        <w:fldChar w:fldCharType="separate"/>
      </w:r>
      <w:r>
        <w:rPr>
          <w:rFonts w:hint="eastAsia" w:ascii="宋体" w:hAnsi="宋体" w:cs="宋体"/>
          <w:kern w:val="0"/>
        </w:rPr>
        <w:t xml:space="preserve">机械工程学院“卓越男团”开展“三风”整治专题教育活动（2017-3-2） </w:t>
      </w:r>
      <w:r>
        <w:rPr>
          <w:rFonts w:hint="eastAsia" w:ascii="宋体" w:hAnsi="宋体" w:cs="宋体"/>
          <w:kern w:val="0"/>
        </w:rPr>
        <w:fldChar w:fldCharType="end"/>
      </w:r>
    </w:p>
    <w:p>
      <w:pPr>
        <w:numPr>
          <w:ilvl w:val="0"/>
          <w:numId w:val="2"/>
        </w:numPr>
        <w:jc w:val="left"/>
        <w:rPr>
          <w:rFonts w:ascii="宋体" w:hAnsi="宋体" w:cs="宋体"/>
          <w:kern w:val="0"/>
        </w:rPr>
      </w:pPr>
      <w:r>
        <w:fldChar w:fldCharType="begin"/>
      </w:r>
      <w:r>
        <w:instrText xml:space="preserve"> HYPERLINK "http://www.jvtc.jx.cn/zf11_news.asp?id=4120" \o "机械工程学院开展" </w:instrText>
      </w:r>
      <w:r>
        <w:fldChar w:fldCharType="separate"/>
      </w:r>
      <w:r>
        <w:rPr>
          <w:rFonts w:hint="eastAsia" w:ascii="宋体" w:hAnsi="宋体" w:cs="宋体"/>
          <w:kern w:val="0"/>
        </w:rPr>
        <w:t xml:space="preserve">机械工程学院开展“教风学风校风整治月”教职工动员大会（2017-3-7）  </w:t>
      </w:r>
      <w:r>
        <w:rPr>
          <w:rFonts w:hint="eastAsia" w:ascii="宋体" w:hAnsi="宋体" w:cs="宋体"/>
          <w:kern w:val="0"/>
        </w:rPr>
        <w:fldChar w:fldCharType="end"/>
      </w:r>
    </w:p>
    <w:p>
      <w:pPr>
        <w:numPr>
          <w:ilvl w:val="0"/>
          <w:numId w:val="2"/>
        </w:numPr>
        <w:jc w:val="left"/>
        <w:rPr>
          <w:rFonts w:ascii="宋体" w:hAnsi="宋体" w:cs="宋体"/>
          <w:kern w:val="0"/>
        </w:rPr>
      </w:pPr>
      <w:r>
        <w:rPr>
          <w:rFonts w:hint="eastAsia" w:ascii="宋体" w:hAnsi="宋体" w:cs="宋体"/>
          <w:kern w:val="0"/>
        </w:rPr>
        <w:fldChar w:fldCharType="end"/>
      </w:r>
      <w:r>
        <w:rPr>
          <w:rFonts w:hint="eastAsia" w:ascii="宋体" w:hAnsi="宋体" w:cs="宋体"/>
          <w:kern w:val="0"/>
        </w:rPr>
        <w:fldChar w:fldCharType="end"/>
      </w:r>
      <w:r>
        <w:rPr>
          <w:rFonts w:hint="eastAsia" w:ascii="宋体" w:hAnsi="宋体" w:cs="宋体"/>
          <w:color w:val="262626" w:themeColor="text1" w:themeTint="D9"/>
          <w:kern w:val="0"/>
          <w14:textFill>
            <w14:solidFill>
              <w14:schemeClr w14:val="tx1">
                <w14:lumMod w14:val="85000"/>
                <w14:lumOff w14:val="15000"/>
              </w14:schemeClr>
            </w14:solidFill>
          </w14:textFill>
        </w:rPr>
        <w:t>机</w:t>
      </w:r>
      <w:r>
        <w:rPr>
          <w:rFonts w:hint="eastAsia" w:ascii="宋体" w:hAnsi="宋体" w:cs="宋体"/>
          <w:kern w:val="0"/>
        </w:rPr>
        <w:t>械工程学院积极推进“无手机课堂”活动（2017-3-13） </w:t>
      </w:r>
    </w:p>
    <w:p>
      <w:pPr>
        <w:numPr>
          <w:ilvl w:val="0"/>
          <w:numId w:val="2"/>
        </w:numPr>
        <w:jc w:val="left"/>
        <w:rPr>
          <w:rFonts w:ascii="宋体" w:hAnsi="宋体" w:cs="宋体"/>
          <w:kern w:val="0"/>
        </w:rPr>
      </w:pPr>
      <w:r>
        <w:fldChar w:fldCharType="begin"/>
      </w:r>
      <w:r>
        <w:instrText xml:space="preserve"> HYPERLINK "http://www.jvtc.jx.cn/zf11_news.asp?id=4427" \o "机械工程学院开展违纪违规学生辅导教育活动" </w:instrText>
      </w:r>
      <w:r>
        <w:fldChar w:fldCharType="separate"/>
      </w:r>
      <w:r>
        <w:rPr>
          <w:kern w:val="0"/>
        </w:rPr>
        <w:t>机械工程学院开展违纪违规学生辅导教育活动</w:t>
      </w:r>
      <w:r>
        <w:rPr>
          <w:rFonts w:hint="eastAsia" w:ascii="宋体" w:hAnsi="宋体" w:cs="宋体"/>
          <w:kern w:val="0"/>
        </w:rPr>
        <w:t>（2017-3-15）</w:t>
      </w:r>
      <w:r>
        <w:rPr>
          <w:kern w:val="0"/>
        </w:rPr>
        <w:t xml:space="preserve"> </w:t>
      </w:r>
      <w:r>
        <w:rPr>
          <w:kern w:val="0"/>
        </w:rPr>
        <w:fldChar w:fldCharType="end"/>
      </w:r>
    </w:p>
    <w:p>
      <w:pPr>
        <w:numPr>
          <w:ilvl w:val="0"/>
          <w:numId w:val="2"/>
        </w:numPr>
        <w:jc w:val="left"/>
        <w:rPr>
          <w:rFonts w:ascii="宋体" w:hAnsi="宋体" w:cs="宋体"/>
          <w:kern w:val="0"/>
        </w:rPr>
      </w:pPr>
      <w:r>
        <w:fldChar w:fldCharType="begin"/>
      </w:r>
      <w:r>
        <w:instrText xml:space="preserve"> HYPERLINK "http://www.jvtc.jx.cn/zf11_news.asp?id=4444" \o "机械工程学院开展" </w:instrText>
      </w:r>
      <w:r>
        <w:fldChar w:fldCharType="separate"/>
      </w:r>
      <w:r>
        <w:rPr>
          <w:kern w:val="0"/>
        </w:rPr>
        <w:t xml:space="preserve">机械工程学院开展“尊师重教”主题教育活动（2017-3-20） </w:t>
      </w:r>
      <w:r>
        <w:rPr>
          <w:kern w:val="0"/>
        </w:rPr>
        <w:fldChar w:fldCharType="end"/>
      </w:r>
    </w:p>
    <w:p>
      <w:pPr>
        <w:jc w:val="left"/>
        <w:rPr>
          <w:rFonts w:ascii="宋体" w:hAnsi="宋体" w:cs="宋体"/>
          <w:kern w:val="0"/>
        </w:rPr>
      </w:pPr>
      <w:r>
        <w:rPr>
          <w:rFonts w:hint="eastAsia" w:ascii="宋体" w:hAnsi="宋体" w:cs="宋体"/>
          <w:kern w:val="0"/>
        </w:rPr>
        <w:t>(二）电气工程学院</w:t>
      </w:r>
      <w:r>
        <w:rPr>
          <w:rFonts w:hint="eastAsia" w:ascii="宋体" w:hAnsi="宋体" w:cs="宋体"/>
          <w:kern w:val="0"/>
        </w:rPr>
        <w:fldChar w:fldCharType="begin"/>
      </w:r>
      <w:r>
        <w:rPr>
          <w:rFonts w:hint="eastAsia" w:ascii="宋体" w:hAnsi="宋体" w:cs="宋体"/>
          <w:kern w:val="0"/>
        </w:rPr>
        <w:instrText xml:space="preserve"> HYPERLINK "http://www.jvtc.jx.cn/zf11_news.asp?id=4098" \o "电气工程学院召开2014级毕业生就业动员大会" </w:instrText>
      </w:r>
      <w:r>
        <w:rPr>
          <w:rFonts w:hint="eastAsia" w:ascii="宋体" w:hAnsi="宋体" w:cs="宋体"/>
          <w:kern w:val="0"/>
        </w:rPr>
        <w:fldChar w:fldCharType="separate"/>
      </w:r>
    </w:p>
    <w:p>
      <w:pPr>
        <w:numPr>
          <w:ilvl w:val="0"/>
          <w:numId w:val="3"/>
        </w:numPr>
        <w:jc w:val="left"/>
        <w:rPr>
          <w:rFonts w:ascii="宋体" w:hAnsi="宋体" w:cs="宋体"/>
          <w:kern w:val="0"/>
        </w:rPr>
      </w:pPr>
      <w:r>
        <w:fldChar w:fldCharType="begin"/>
      </w:r>
      <w:r>
        <w:instrText xml:space="preserve"> HYPERLINK "http://www.jvtc.jx.cn/zf11_news.asp?id=4347" \o "电气工程学院召开新学期学生干部大会" </w:instrText>
      </w:r>
      <w:r>
        <w:fldChar w:fldCharType="separate"/>
      </w:r>
      <w:r>
        <w:rPr>
          <w:rFonts w:hint="eastAsia" w:ascii="宋体" w:hAnsi="宋体" w:cs="宋体"/>
          <w:kern w:val="0"/>
        </w:rPr>
        <w:t xml:space="preserve">电气工程学院召开新学期学生干部大会 </w:t>
      </w:r>
      <w:r>
        <w:rPr>
          <w:rFonts w:hint="eastAsia" w:ascii="宋体" w:hAnsi="宋体" w:cs="宋体"/>
          <w:kern w:val="0"/>
        </w:rPr>
        <w:fldChar w:fldCharType="end"/>
      </w:r>
      <w:r>
        <w:rPr>
          <w:rFonts w:ascii="宋体" w:hAnsi="宋体" w:cs="宋体"/>
          <w:kern w:val="0"/>
        </w:rPr>
        <w:t>(</w:t>
      </w:r>
      <w:r>
        <w:rPr>
          <w:rFonts w:hint="eastAsia" w:ascii="宋体" w:hAnsi="宋体" w:cs="宋体"/>
          <w:kern w:val="0"/>
        </w:rPr>
        <w:t xml:space="preserve">2017-2-16 </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numPr>
          <w:ilvl w:val="0"/>
          <w:numId w:val="3"/>
        </w:numPr>
        <w:jc w:val="left"/>
        <w:rPr>
          <w:rFonts w:ascii="宋体" w:hAnsi="宋体" w:cs="宋体"/>
          <w:kern w:val="0"/>
        </w:rPr>
      </w:pPr>
      <w:r>
        <w:rPr>
          <w:rFonts w:hint="eastAsia" w:ascii="宋体" w:hAnsi="宋体" w:cs="宋体"/>
          <w:kern w:val="0"/>
        </w:rPr>
        <w:t>电气工程学院召开《就业指导课》集体备课会</w:t>
      </w:r>
      <w:r>
        <w:rPr>
          <w:rFonts w:ascii="宋体" w:hAnsi="宋体" w:cs="宋体"/>
          <w:kern w:val="0"/>
        </w:rPr>
        <w:t>(</w:t>
      </w:r>
      <w:r>
        <w:rPr>
          <w:rFonts w:hint="eastAsia" w:ascii="宋体" w:hAnsi="宋体" w:cs="宋体"/>
          <w:kern w:val="0"/>
        </w:rPr>
        <w:t xml:space="preserve">2017-2-23 </w:t>
      </w:r>
      <w:r>
        <w:rPr>
          <w:rFonts w:ascii="宋体" w:hAnsi="宋体" w:cs="宋体"/>
          <w:kern w:val="0"/>
        </w:rPr>
        <w:t>)</w:t>
      </w:r>
    </w:p>
    <w:p>
      <w:pPr>
        <w:numPr>
          <w:ilvl w:val="0"/>
          <w:numId w:val="3"/>
        </w:numPr>
        <w:jc w:val="left"/>
        <w:rPr>
          <w:rFonts w:ascii="宋体" w:hAnsi="宋体" w:cs="宋体"/>
          <w:kern w:val="0"/>
        </w:rPr>
      </w:pPr>
      <w:r>
        <w:rPr>
          <w:rFonts w:hint="eastAsia" w:ascii="宋体" w:hAnsi="宋体" w:cs="宋体"/>
          <w:kern w:val="0"/>
        </w:rPr>
        <w:t>电气工程学院“青松卫队”召开“教风学风校风整治月”活动动员会(2017-3-3)</w:t>
      </w:r>
    </w:p>
    <w:p>
      <w:pPr>
        <w:numPr>
          <w:ilvl w:val="0"/>
          <w:numId w:val="3"/>
        </w:numPr>
        <w:jc w:val="left"/>
        <w:rPr>
          <w:rFonts w:ascii="宋体" w:hAnsi="宋体" w:cs="宋体"/>
          <w:kern w:val="0"/>
        </w:rPr>
      </w:pPr>
      <w:r>
        <w:fldChar w:fldCharType="begin"/>
      </w:r>
      <w:r>
        <w:instrText xml:space="preserve"> HYPERLINK "http://www.jvtc.jx.cn/zf11_news.asp?id=4136" \o "电气工程学院召开暑期" </w:instrText>
      </w:r>
      <w:r>
        <w:fldChar w:fldCharType="separate"/>
      </w:r>
      <w:r>
        <w:rPr>
          <w:rFonts w:hint="eastAsia" w:ascii="宋体" w:hAnsi="宋体" w:cs="宋体"/>
          <w:kern w:val="0"/>
        </w:rPr>
        <w:t>电气工程学院开展寝室安全与卫生专项检查</w:t>
      </w:r>
      <w:r>
        <w:rPr>
          <w:rFonts w:ascii="宋体" w:hAnsi="宋体" w:cs="宋体"/>
          <w:kern w:val="0"/>
        </w:rPr>
        <w:t>(</w:t>
      </w:r>
      <w:r>
        <w:rPr>
          <w:rFonts w:hint="eastAsia" w:ascii="宋体" w:hAnsi="宋体" w:cs="宋体"/>
          <w:kern w:val="0"/>
        </w:rPr>
        <w:t xml:space="preserve">2017-3-9)  </w:t>
      </w:r>
      <w:r>
        <w:rPr>
          <w:rFonts w:hint="eastAsia" w:ascii="宋体" w:hAnsi="宋体" w:cs="宋体"/>
          <w:kern w:val="0"/>
        </w:rPr>
        <w:fldChar w:fldCharType="end"/>
      </w:r>
    </w:p>
    <w:p>
      <w:pPr>
        <w:numPr>
          <w:ilvl w:val="0"/>
          <w:numId w:val="3"/>
        </w:numPr>
        <w:jc w:val="left"/>
        <w:rPr>
          <w:rFonts w:hint="eastAsia" w:ascii="宋体" w:hAnsi="宋体" w:cs="宋体"/>
          <w:kern w:val="0"/>
        </w:rPr>
      </w:pPr>
      <w:r>
        <w:rPr>
          <w:rFonts w:hint="eastAsia" w:ascii="宋体" w:hAnsi="宋体" w:cs="宋体"/>
          <w:kern w:val="0"/>
        </w:rPr>
        <w:fldChar w:fldCharType="begin"/>
      </w:r>
      <w:r>
        <w:rPr>
          <w:rFonts w:hint="eastAsia" w:ascii="宋体" w:hAnsi="宋体" w:cs="宋体"/>
          <w:kern w:val="0"/>
        </w:rPr>
        <w:instrText xml:space="preserve"> HYPERLINK "http://www.jvtc.jx.cn/zf11_news.asp?id=4418" \o "电气工程学院菁英班开展学习交流活动" </w:instrText>
      </w:r>
      <w:r>
        <w:rPr>
          <w:rFonts w:hint="eastAsia" w:ascii="宋体" w:hAnsi="宋体" w:cs="宋体"/>
          <w:kern w:val="0"/>
        </w:rPr>
        <w:fldChar w:fldCharType="separate"/>
      </w:r>
      <w:r>
        <w:rPr>
          <w:rFonts w:hint="eastAsia" w:ascii="宋体" w:hAnsi="宋体" w:cs="宋体"/>
          <w:kern w:val="0"/>
        </w:rPr>
        <w:t xml:space="preserve">电气工程学院菁英班开展学习交流活动(2017-3-14) </w:t>
      </w:r>
      <w:r>
        <w:rPr>
          <w:rFonts w:hint="eastAsia" w:ascii="宋体" w:hAnsi="宋体" w:cs="宋体"/>
          <w:kern w:val="0"/>
        </w:rPr>
        <w:fldChar w:fldCharType="end"/>
      </w:r>
    </w:p>
    <w:p>
      <w:pPr>
        <w:numPr>
          <w:ilvl w:val="0"/>
          <w:numId w:val="3"/>
        </w:numPr>
        <w:jc w:val="left"/>
        <w:rPr>
          <w:rFonts w:ascii="宋体" w:hAnsi="宋体" w:cs="宋体"/>
          <w:kern w:val="0"/>
        </w:rPr>
      </w:pPr>
      <w:r>
        <w:fldChar w:fldCharType="begin"/>
      </w:r>
      <w:r>
        <w:instrText xml:space="preserve"> HYPERLINK "http://www.jvtc.jx.cn/zf11_news.asp?id=4456" \o "电气工程学院举办“知校爱校荣校”主题演讲比赛" </w:instrText>
      </w:r>
      <w:r>
        <w:fldChar w:fldCharType="separate"/>
      </w:r>
      <w:r>
        <w:rPr>
          <w:rFonts w:ascii="宋体" w:hAnsi="宋体" w:cs="宋体"/>
          <w:kern w:val="0"/>
        </w:rPr>
        <w:t xml:space="preserve">电气工程学院举办“知校爱校荣校”主题演讲比赛(2017-3-23)  </w:t>
      </w:r>
      <w:r>
        <w:rPr>
          <w:rFonts w:ascii="宋体" w:hAnsi="宋体" w:cs="宋体"/>
          <w:kern w:val="0"/>
        </w:rPr>
        <w:fldChar w:fldCharType="end"/>
      </w:r>
    </w:p>
    <w:p>
      <w:pPr>
        <w:numPr>
          <w:ilvl w:val="0"/>
          <w:numId w:val="4"/>
        </w:numPr>
        <w:spacing w:line="360" w:lineRule="auto"/>
        <w:jc w:val="left"/>
        <w:rPr>
          <w:rFonts w:ascii="宋体" w:hAnsi="宋体" w:cs="宋体"/>
          <w:kern w:val="0"/>
        </w:rPr>
      </w:pPr>
      <w:r>
        <w:rPr>
          <w:rFonts w:hint="eastAsia" w:ascii="宋体" w:hAnsi="宋体" w:cs="宋体"/>
          <w:kern w:val="0"/>
        </w:rPr>
        <w:t>经济管理学院</w:t>
      </w:r>
    </w:p>
    <w:p>
      <w:pPr>
        <w:numPr>
          <w:ilvl w:val="0"/>
          <w:numId w:val="5"/>
        </w:numPr>
        <w:jc w:val="left"/>
        <w:rPr>
          <w:rFonts w:ascii="宋体" w:hAnsi="宋体" w:cs="宋体"/>
          <w:kern w:val="0"/>
        </w:rPr>
      </w:pPr>
      <w:r>
        <w:fldChar w:fldCharType="begin"/>
      </w:r>
      <w:r>
        <w:instrText xml:space="preserve"> HYPERLINK "http://www.jvtc.jx.cn/zf11_news.asp?id=4138" \o "经济管理学院举办博雅论坛之" </w:instrText>
      </w:r>
      <w:r>
        <w:fldChar w:fldCharType="separate"/>
      </w:r>
      <w:r>
        <w:rPr>
          <w:rFonts w:hint="eastAsia" w:ascii="宋体" w:hAnsi="宋体" w:cs="宋体"/>
          <w:kern w:val="0"/>
        </w:rPr>
        <w:t>经济管理学院召开《就业指导课》集体备课会</w:t>
      </w:r>
      <w:r>
        <w:rPr>
          <w:rFonts w:ascii="宋体" w:hAnsi="宋体" w:cs="宋体"/>
          <w:kern w:val="0"/>
        </w:rPr>
        <w:t>(</w:t>
      </w:r>
      <w:r>
        <w:rPr>
          <w:rFonts w:hint="eastAsia" w:ascii="宋体" w:hAnsi="宋体" w:cs="宋体"/>
          <w:kern w:val="0"/>
        </w:rPr>
        <w:t>2017-2-17</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numPr>
          <w:ilvl w:val="0"/>
          <w:numId w:val="5"/>
        </w:numPr>
        <w:jc w:val="left"/>
        <w:rPr>
          <w:rFonts w:ascii="宋体" w:hAnsi="宋体" w:cs="宋体"/>
          <w:kern w:val="0"/>
        </w:rPr>
      </w:pPr>
      <w:r>
        <w:fldChar w:fldCharType="begin"/>
      </w:r>
      <w:r>
        <w:instrText xml:space="preserve"> HYPERLINK "http://www.jvtc.jx.cn/zf11_news.asp?id=4147" \o "经济管理学院举办2016级班级规划大赛" </w:instrText>
      </w:r>
      <w:r>
        <w:fldChar w:fldCharType="separate"/>
      </w:r>
      <w:r>
        <w:rPr>
          <w:rFonts w:hint="eastAsia" w:ascii="宋体" w:hAnsi="宋体" w:cs="宋体"/>
          <w:kern w:val="0"/>
        </w:rPr>
        <w:t>经济管理学院开展“班费管理工作”专项检查</w:t>
      </w:r>
      <w:r>
        <w:rPr>
          <w:rFonts w:ascii="宋体" w:hAnsi="宋体" w:cs="宋体"/>
          <w:kern w:val="0"/>
        </w:rPr>
        <w:t>(</w:t>
      </w:r>
      <w:r>
        <w:rPr>
          <w:rFonts w:hint="eastAsia" w:ascii="宋体" w:hAnsi="宋体" w:cs="宋体"/>
          <w:kern w:val="0"/>
        </w:rPr>
        <w:t>2017-2-22</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numPr>
          <w:ilvl w:val="0"/>
          <w:numId w:val="5"/>
        </w:numPr>
        <w:jc w:val="left"/>
        <w:rPr>
          <w:rFonts w:ascii="宋体" w:hAnsi="宋体" w:cs="宋体"/>
          <w:kern w:val="0"/>
        </w:rPr>
      </w:pPr>
      <w:r>
        <w:rPr>
          <w:rFonts w:hint="eastAsia" w:ascii="宋体" w:hAnsi="宋体" w:cs="宋体"/>
          <w:kern w:val="0"/>
        </w:rPr>
        <w:t>经济管理学院召开“三风”整治工作动员大会（2017-3-1）</w:t>
      </w:r>
    </w:p>
    <w:p>
      <w:pPr>
        <w:numPr>
          <w:ilvl w:val="0"/>
          <w:numId w:val="5"/>
        </w:numPr>
        <w:jc w:val="left"/>
        <w:rPr>
          <w:rFonts w:ascii="宋体" w:hAnsi="宋体" w:cs="宋体"/>
          <w:kern w:val="0"/>
        </w:rPr>
      </w:pPr>
      <w:r>
        <w:rPr>
          <w:rFonts w:hint="eastAsia" w:ascii="宋体" w:hAnsi="宋体" w:cs="宋体"/>
          <w:kern w:val="0"/>
        </w:rPr>
        <w:t>经济管理学院召开“教风学风校风整治月”教职工动员会（ 2017-3-7）</w:t>
      </w:r>
    </w:p>
    <w:p>
      <w:pPr>
        <w:numPr>
          <w:ilvl w:val="0"/>
          <w:numId w:val="5"/>
        </w:numPr>
        <w:jc w:val="left"/>
        <w:rPr>
          <w:rFonts w:ascii="宋体" w:hAnsi="宋体" w:cs="宋体"/>
          <w:kern w:val="0"/>
        </w:rPr>
      </w:pPr>
      <w:r>
        <w:rPr>
          <w:rFonts w:hint="eastAsia" w:ascii="宋体" w:hAnsi="宋体" w:cs="宋体"/>
          <w:kern w:val="0"/>
        </w:rPr>
        <w:t>经济管理学院召开“教风学风校风整治月”学生干部动员大会（2017-3-9）</w:t>
      </w:r>
    </w:p>
    <w:p>
      <w:pPr>
        <w:numPr>
          <w:ilvl w:val="0"/>
          <w:numId w:val="5"/>
        </w:numPr>
        <w:jc w:val="left"/>
        <w:rPr>
          <w:rFonts w:ascii="宋体" w:hAnsi="宋体" w:cs="宋体"/>
          <w:kern w:val="0"/>
        </w:rPr>
      </w:pPr>
      <w:r>
        <w:fldChar w:fldCharType="begin"/>
      </w:r>
      <w:r>
        <w:instrText xml:space="preserve"> HYPERLINK "http://www.jvtc.jx.cn/zf11_news.asp?id=4412" \o "经济管理学院学生干部发起" </w:instrText>
      </w:r>
      <w:r>
        <w:fldChar w:fldCharType="separate"/>
      </w:r>
      <w:r>
        <w:rPr>
          <w:kern w:val="0"/>
        </w:rPr>
        <w:t>经济管理学院学生干部发起“优良学风，从我做起”倡议活动</w:t>
      </w:r>
      <w:r>
        <w:rPr>
          <w:rFonts w:hint="eastAsia" w:ascii="宋体" w:hAnsi="宋体" w:cs="宋体"/>
          <w:kern w:val="0"/>
        </w:rPr>
        <w:t>（2017-3-13）</w:t>
      </w:r>
      <w:r>
        <w:rPr>
          <w:kern w:val="0"/>
        </w:rPr>
        <w:t xml:space="preserve"> </w:t>
      </w:r>
      <w:r>
        <w:rPr>
          <w:kern w:val="0"/>
        </w:rPr>
        <w:fldChar w:fldCharType="end"/>
      </w:r>
    </w:p>
    <w:p>
      <w:pPr>
        <w:numPr>
          <w:ilvl w:val="0"/>
          <w:numId w:val="5"/>
        </w:numPr>
        <w:jc w:val="left"/>
        <w:rPr>
          <w:rFonts w:ascii="宋体" w:hAnsi="宋体" w:cs="宋体"/>
          <w:kern w:val="0"/>
        </w:rPr>
      </w:pPr>
      <w:r>
        <w:fldChar w:fldCharType="begin"/>
      </w:r>
      <w:r>
        <w:instrText xml:space="preserve"> HYPERLINK "http://www.jvtc.jx.cn/zf11_news.asp?id=4419" \o "经济管理学院召开" </w:instrText>
      </w:r>
      <w:r>
        <w:fldChar w:fldCharType="separate"/>
      </w:r>
      <w:r>
        <w:rPr>
          <w:kern w:val="0"/>
        </w:rPr>
        <w:t xml:space="preserve">经济管理学院召开“教风学风校风整治月”阶段总结会(2017-3-14) </w:t>
      </w:r>
      <w:r>
        <w:rPr>
          <w:kern w:val="0"/>
        </w:rPr>
        <w:fldChar w:fldCharType="end"/>
      </w:r>
    </w:p>
    <w:p>
      <w:pPr>
        <w:numPr>
          <w:ilvl w:val="0"/>
          <w:numId w:val="5"/>
        </w:numPr>
        <w:jc w:val="left"/>
        <w:rPr>
          <w:rFonts w:ascii="宋体" w:hAnsi="宋体" w:cs="宋体"/>
          <w:kern w:val="0"/>
        </w:rPr>
      </w:pPr>
      <w:r>
        <w:fldChar w:fldCharType="begin"/>
      </w:r>
      <w:r>
        <w:instrText xml:space="preserve"> HYPERLINK "http://www.jvtc.jx.cn/zf11_news.asp?id=4426" \o "经济管理学院入党积极分子开展清扫校园活动" </w:instrText>
      </w:r>
      <w:r>
        <w:fldChar w:fldCharType="separate"/>
      </w:r>
      <w:r>
        <w:rPr>
          <w:kern w:val="0"/>
        </w:rPr>
        <w:t xml:space="preserve">经济管理学院入党积极分子开展清扫校园活动(2017-3-15) </w:t>
      </w:r>
      <w:r>
        <w:rPr>
          <w:kern w:val="0"/>
        </w:rPr>
        <w:fldChar w:fldCharType="end"/>
      </w:r>
    </w:p>
    <w:p>
      <w:pPr>
        <w:numPr>
          <w:ilvl w:val="0"/>
          <w:numId w:val="6"/>
        </w:numPr>
        <w:spacing w:line="360" w:lineRule="auto"/>
        <w:jc w:val="left"/>
        <w:rPr>
          <w:rFonts w:ascii="宋体" w:hAnsi="宋体" w:cs="宋体"/>
          <w:kern w:val="0"/>
        </w:rPr>
      </w:pPr>
      <w:r>
        <w:rPr>
          <w:rFonts w:hint="eastAsia" w:ascii="宋体" w:hAnsi="宋体" w:cs="宋体"/>
          <w:kern w:val="0"/>
        </w:rPr>
        <w:t>船舶工程学院</w:t>
      </w:r>
    </w:p>
    <w:p>
      <w:pPr>
        <w:pStyle w:val="30"/>
        <w:numPr>
          <w:ilvl w:val="0"/>
          <w:numId w:val="7"/>
        </w:numPr>
        <w:ind w:firstLineChars="0"/>
        <w:jc w:val="left"/>
        <w:rPr>
          <w:rFonts w:ascii="宋体" w:hAnsi="宋体" w:cs="宋体"/>
          <w:kern w:val="0"/>
        </w:rPr>
      </w:pPr>
      <w:r>
        <w:fldChar w:fldCharType="begin"/>
      </w:r>
      <w:r>
        <w:instrText xml:space="preserve"> HYPERLINK "http://www.jvtc.jx.cn/zf11_news.asp?id=4099" \o "船舶工程学院召开2017届毕业生就业动员会" </w:instrText>
      </w:r>
      <w:r>
        <w:fldChar w:fldCharType="separate"/>
      </w:r>
      <w:r>
        <w:rPr>
          <w:rFonts w:hint="eastAsia" w:ascii="宋体" w:hAnsi="宋体" w:cs="宋体"/>
          <w:kern w:val="0"/>
        </w:rPr>
        <w:t>船舶工程学院走进九柴社区开展志愿服务活动</w:t>
      </w:r>
      <w:r>
        <w:rPr>
          <w:rFonts w:ascii="宋体" w:hAnsi="宋体" w:cs="宋体"/>
          <w:kern w:val="0"/>
        </w:rPr>
        <w:t>(</w:t>
      </w:r>
      <w:r>
        <w:rPr>
          <w:rFonts w:hint="eastAsia" w:ascii="宋体" w:hAnsi="宋体" w:cs="宋体"/>
          <w:kern w:val="0"/>
        </w:rPr>
        <w:t>2017-2-22</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pStyle w:val="30"/>
        <w:numPr>
          <w:ilvl w:val="0"/>
          <w:numId w:val="7"/>
        </w:numPr>
        <w:ind w:firstLineChars="0"/>
        <w:jc w:val="left"/>
        <w:rPr>
          <w:rFonts w:ascii="宋体" w:hAnsi="宋体" w:cs="宋体"/>
          <w:kern w:val="0"/>
        </w:rPr>
      </w:pPr>
      <w:r>
        <w:fldChar w:fldCharType="begin"/>
      </w:r>
      <w:r>
        <w:instrText xml:space="preserve"> HYPERLINK "http://www.jvtc.jx.cn/zf11_news.asp?id=4107" \o "船舶工程学院与江西欧迅船务有限公司开展人才培养交流" </w:instrText>
      </w:r>
      <w:r>
        <w:fldChar w:fldCharType="separate"/>
      </w:r>
      <w:r>
        <w:rPr>
          <w:rFonts w:hint="eastAsia" w:ascii="宋体" w:hAnsi="宋体" w:cs="宋体"/>
          <w:kern w:val="0"/>
        </w:rPr>
        <w:t>船舶工程学院开展学生寝室“四整治”活动</w:t>
      </w:r>
      <w:r>
        <w:rPr>
          <w:rFonts w:ascii="宋体" w:hAnsi="宋体" w:cs="宋体"/>
          <w:kern w:val="0"/>
        </w:rPr>
        <w:t>(</w:t>
      </w:r>
      <w:r>
        <w:rPr>
          <w:rFonts w:hint="eastAsia" w:ascii="宋体" w:hAnsi="宋体" w:cs="宋体"/>
          <w:kern w:val="0"/>
        </w:rPr>
        <w:t>2017-2-28</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pStyle w:val="30"/>
        <w:numPr>
          <w:ilvl w:val="0"/>
          <w:numId w:val="7"/>
        </w:numPr>
        <w:ind w:firstLineChars="0"/>
        <w:jc w:val="left"/>
        <w:rPr>
          <w:rFonts w:ascii="宋体" w:hAnsi="宋体" w:cs="宋体"/>
          <w:kern w:val="0"/>
        </w:rPr>
      </w:pPr>
      <w:r>
        <w:fldChar w:fldCharType="begin"/>
      </w:r>
      <w:r>
        <w:instrText xml:space="preserve"> HYPERLINK "http://www.jvtc.jx.cn/zf11_news.asp?id=4114" \o "船舶工程学院开展学生党员" </w:instrText>
      </w:r>
      <w:r>
        <w:fldChar w:fldCharType="separate"/>
      </w:r>
      <w:r>
        <w:rPr>
          <w:rFonts w:hint="eastAsia" w:ascii="宋体" w:hAnsi="宋体" w:cs="宋体"/>
          <w:kern w:val="0"/>
        </w:rPr>
        <w:t>船舶工程学院召开“三风”建设学生干部动员会</w:t>
      </w:r>
      <w:r>
        <w:rPr>
          <w:rFonts w:ascii="宋体" w:hAnsi="宋体" w:cs="宋体"/>
          <w:kern w:val="0"/>
        </w:rPr>
        <w:t>(</w:t>
      </w:r>
      <w:r>
        <w:rPr>
          <w:rFonts w:hint="eastAsia" w:ascii="宋体" w:hAnsi="宋体" w:cs="宋体"/>
          <w:kern w:val="0"/>
        </w:rPr>
        <w:t>2017-3-2</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pStyle w:val="30"/>
        <w:numPr>
          <w:ilvl w:val="0"/>
          <w:numId w:val="7"/>
        </w:numPr>
        <w:ind w:firstLineChars="0"/>
        <w:jc w:val="left"/>
        <w:rPr>
          <w:rFonts w:hint="eastAsia" w:ascii="宋体" w:hAnsi="宋体" w:cs="宋体"/>
          <w:kern w:val="0"/>
        </w:rPr>
      </w:pPr>
      <w:r>
        <w:rPr>
          <w:rFonts w:hint="eastAsia" w:ascii="宋体" w:hAnsi="宋体" w:cs="宋体"/>
          <w:kern w:val="0"/>
        </w:rPr>
        <w:fldChar w:fldCharType="begin"/>
      </w:r>
      <w:r>
        <w:rPr>
          <w:rFonts w:hint="eastAsia" w:ascii="宋体" w:hAnsi="宋体" w:cs="宋体"/>
          <w:kern w:val="0"/>
        </w:rPr>
        <w:instrText xml:space="preserve"> HYPERLINK "http://www.jvtc.jx.cn/zf11_news.asp?id=4425" \o "船舶工程学院开展" </w:instrText>
      </w:r>
      <w:r>
        <w:rPr>
          <w:rFonts w:hint="eastAsia" w:ascii="宋体" w:hAnsi="宋体" w:cs="宋体"/>
          <w:kern w:val="0"/>
        </w:rPr>
        <w:fldChar w:fldCharType="separate"/>
      </w:r>
      <w:r>
        <w:rPr>
          <w:rFonts w:hint="eastAsia" w:ascii="宋体" w:hAnsi="宋体" w:cs="宋体"/>
          <w:kern w:val="0"/>
        </w:rPr>
        <w:t xml:space="preserve">船舶工程学院开展“文明修身”主题讨论活动(2017-3-15) </w:t>
      </w:r>
      <w:r>
        <w:rPr>
          <w:rFonts w:hint="eastAsia" w:ascii="宋体" w:hAnsi="宋体" w:cs="宋体"/>
          <w:kern w:val="0"/>
        </w:rPr>
        <w:fldChar w:fldCharType="end"/>
      </w:r>
    </w:p>
    <w:p>
      <w:pPr>
        <w:pStyle w:val="30"/>
        <w:numPr>
          <w:ilvl w:val="0"/>
          <w:numId w:val="7"/>
        </w:numPr>
        <w:ind w:firstLineChars="0"/>
        <w:jc w:val="left"/>
        <w:rPr>
          <w:rFonts w:ascii="宋体" w:hAnsi="宋体" w:cs="宋体"/>
          <w:kern w:val="0"/>
        </w:rPr>
      </w:pPr>
      <w:r>
        <w:rPr>
          <w:rFonts w:hint="eastAsia" w:ascii="宋体" w:hAnsi="宋体" w:cs="宋体"/>
          <w:kern w:val="0"/>
        </w:rPr>
        <w:fldChar w:fldCharType="begin"/>
      </w:r>
      <w:r>
        <w:rPr>
          <w:rFonts w:hint="eastAsia" w:ascii="宋体" w:hAnsi="宋体" w:cs="宋体"/>
          <w:kern w:val="0"/>
        </w:rPr>
        <w:instrText xml:space="preserve"> HYPERLINK "http://www.jvtc.jx.cn/zf11_news.asp?id=4457" \o "船舶工程学院学生党支部组织观看《朗读者》节目" </w:instrText>
      </w:r>
      <w:r>
        <w:rPr>
          <w:rFonts w:hint="eastAsia" w:ascii="宋体" w:hAnsi="宋体" w:cs="宋体"/>
          <w:kern w:val="0"/>
        </w:rPr>
        <w:fldChar w:fldCharType="separate"/>
      </w:r>
      <w:r>
        <w:rPr>
          <w:rFonts w:hint="eastAsia" w:ascii="宋体" w:hAnsi="宋体" w:cs="宋体"/>
          <w:kern w:val="0"/>
        </w:rPr>
        <w:t xml:space="preserve">船舶工程学院学生党支部组织观看《朗读者》节目(2017-3-23)  </w:t>
      </w:r>
      <w:r>
        <w:rPr>
          <w:rFonts w:hint="eastAsia" w:ascii="宋体" w:hAnsi="宋体" w:cs="宋体"/>
          <w:kern w:val="0"/>
        </w:rPr>
        <w:fldChar w:fldCharType="end"/>
      </w:r>
    </w:p>
    <w:p>
      <w:pPr>
        <w:numPr>
          <w:ilvl w:val="0"/>
          <w:numId w:val="8"/>
        </w:numPr>
        <w:spacing w:line="360" w:lineRule="auto"/>
        <w:jc w:val="left"/>
        <w:rPr>
          <w:rFonts w:ascii="宋体" w:hAnsi="宋体" w:cs="宋体"/>
          <w:kern w:val="0"/>
        </w:rPr>
      </w:pPr>
      <w:r>
        <w:rPr>
          <w:rFonts w:hint="eastAsia" w:ascii="宋体" w:hAnsi="宋体" w:cs="宋体"/>
          <w:kern w:val="0"/>
        </w:rPr>
        <w:t>信息工程学院</w:t>
      </w:r>
    </w:p>
    <w:p>
      <w:pPr>
        <w:pStyle w:val="30"/>
        <w:numPr>
          <w:ilvl w:val="0"/>
          <w:numId w:val="9"/>
        </w:numPr>
        <w:ind w:firstLineChars="0"/>
        <w:jc w:val="left"/>
        <w:rPr>
          <w:rFonts w:ascii="宋体" w:hAnsi="宋体" w:cs="宋体"/>
          <w:kern w:val="0"/>
        </w:rPr>
      </w:pPr>
      <w:r>
        <w:rPr>
          <w:rFonts w:hint="eastAsia" w:ascii="宋体" w:hAnsi="宋体" w:cs="宋体"/>
          <w:kern w:val="0"/>
        </w:rPr>
        <w:t>信息工程学院召开《就业指导课》集体备课会</w:t>
      </w:r>
      <w:r>
        <w:rPr>
          <w:rFonts w:ascii="宋体" w:hAnsi="宋体" w:cs="宋体"/>
          <w:kern w:val="0"/>
        </w:rPr>
        <w:t>(</w:t>
      </w:r>
      <w:r>
        <w:rPr>
          <w:rFonts w:hint="eastAsia" w:ascii="宋体" w:hAnsi="宋体" w:cs="宋体"/>
          <w:kern w:val="0"/>
        </w:rPr>
        <w:t>2017-2-12</w:t>
      </w:r>
      <w:r>
        <w:rPr>
          <w:rFonts w:ascii="宋体" w:hAnsi="宋体" w:cs="宋体"/>
          <w:kern w:val="0"/>
        </w:rPr>
        <w:t>)</w:t>
      </w:r>
    </w:p>
    <w:p>
      <w:pPr>
        <w:pStyle w:val="30"/>
        <w:numPr>
          <w:ilvl w:val="0"/>
          <w:numId w:val="9"/>
        </w:numPr>
        <w:ind w:firstLineChars="0"/>
        <w:jc w:val="left"/>
        <w:rPr>
          <w:rFonts w:ascii="宋体" w:hAnsi="宋体" w:cs="宋体"/>
          <w:kern w:val="0"/>
        </w:rPr>
      </w:pPr>
      <w:r>
        <w:fldChar w:fldCharType="begin"/>
      </w:r>
      <w:r>
        <w:instrText xml:space="preserve"> HYPERLINK "http://www.jvtc.jx.cn/zf11_news.asp?id=4110" \o "信息工程学院党总支召开学生党员暑期社会实践活动总结表彰大会" </w:instrText>
      </w:r>
      <w:r>
        <w:fldChar w:fldCharType="separate"/>
      </w:r>
      <w:r>
        <w:rPr>
          <w:rFonts w:hint="eastAsia" w:ascii="宋体" w:hAnsi="宋体" w:cs="宋体"/>
          <w:kern w:val="0"/>
        </w:rPr>
        <w:t>信息工程学院召开宣传报道工作总结会</w:t>
      </w:r>
      <w:r>
        <w:rPr>
          <w:rFonts w:ascii="宋体" w:hAnsi="宋体" w:cs="宋体"/>
          <w:kern w:val="0"/>
        </w:rPr>
        <w:t>(</w:t>
      </w:r>
      <w:r>
        <w:rPr>
          <w:rFonts w:hint="eastAsia" w:ascii="宋体" w:hAnsi="宋体" w:cs="宋体"/>
          <w:kern w:val="0"/>
        </w:rPr>
        <w:t>2017-2-21</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pStyle w:val="30"/>
        <w:numPr>
          <w:ilvl w:val="0"/>
          <w:numId w:val="9"/>
        </w:numPr>
        <w:ind w:firstLineChars="0"/>
        <w:jc w:val="left"/>
        <w:rPr>
          <w:rFonts w:ascii="宋体" w:hAnsi="宋体" w:cs="宋体"/>
          <w:kern w:val="0"/>
        </w:rPr>
      </w:pPr>
      <w:r>
        <w:fldChar w:fldCharType="begin"/>
      </w:r>
      <w:r>
        <w:instrText xml:space="preserve"> HYPERLINK "http://www.jvtc.jx.cn/zf11_news.asp?id=4119" \o "信息工程学院党总支开展2016年" </w:instrText>
      </w:r>
      <w:r>
        <w:fldChar w:fldCharType="separate"/>
      </w:r>
      <w:r>
        <w:rPr>
          <w:rFonts w:hint="eastAsia" w:ascii="宋体" w:hAnsi="宋体" w:cs="宋体"/>
          <w:kern w:val="0"/>
        </w:rPr>
        <w:t>信息工程学院召开“教风学风校风整治月”活动动员大会</w:t>
      </w:r>
      <w:r>
        <w:rPr>
          <w:rFonts w:ascii="宋体" w:hAnsi="宋体" w:cs="宋体"/>
          <w:kern w:val="0"/>
        </w:rPr>
        <w:t>(</w:t>
      </w:r>
      <w:r>
        <w:rPr>
          <w:rFonts w:hint="eastAsia" w:ascii="宋体" w:hAnsi="宋体" w:cs="宋体"/>
          <w:kern w:val="0"/>
        </w:rPr>
        <w:t>2017-3-6</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pStyle w:val="30"/>
        <w:numPr>
          <w:ilvl w:val="0"/>
          <w:numId w:val="9"/>
        </w:numPr>
        <w:ind w:firstLineChars="0"/>
        <w:jc w:val="left"/>
        <w:rPr>
          <w:rFonts w:hint="eastAsia" w:ascii="宋体" w:hAnsi="宋体" w:cs="宋体"/>
          <w:kern w:val="0"/>
        </w:rPr>
      </w:pPr>
      <w:r>
        <w:rPr>
          <w:rFonts w:hint="eastAsia" w:ascii="宋体" w:hAnsi="宋体" w:cs="宋体"/>
          <w:kern w:val="0"/>
        </w:rPr>
        <w:t>信息工程学院领导深入学生寝室走访检查 </w:t>
      </w:r>
      <w:r>
        <w:rPr>
          <w:rFonts w:ascii="宋体" w:hAnsi="宋体" w:cs="宋体"/>
          <w:kern w:val="0"/>
        </w:rPr>
        <w:t>(</w:t>
      </w:r>
      <w:r>
        <w:rPr>
          <w:rFonts w:hint="eastAsia" w:ascii="宋体" w:hAnsi="宋体" w:cs="宋体"/>
          <w:kern w:val="0"/>
        </w:rPr>
        <w:t>2017-3-</w:t>
      </w:r>
      <w:r>
        <w:rPr>
          <w:rFonts w:hint="eastAsia" w:ascii="宋体" w:hAnsi="宋体" w:cs="宋体"/>
          <w:kern w:val="0"/>
          <w:lang w:val="en-US" w:eastAsia="zh-CN"/>
        </w:rPr>
        <w:t>8</w:t>
      </w:r>
      <w:r>
        <w:rPr>
          <w:rFonts w:ascii="宋体" w:hAnsi="宋体" w:cs="宋体"/>
          <w:kern w:val="0"/>
        </w:rPr>
        <w:t>)</w:t>
      </w:r>
      <w:r>
        <w:rPr>
          <w:rFonts w:hint="eastAsia" w:ascii="宋体" w:hAnsi="宋体" w:cs="宋体"/>
          <w:kern w:val="0"/>
        </w:rPr>
        <w:t xml:space="preserve"> </w:t>
      </w:r>
    </w:p>
    <w:p>
      <w:pPr>
        <w:pStyle w:val="30"/>
        <w:numPr>
          <w:ilvl w:val="0"/>
          <w:numId w:val="9"/>
        </w:numPr>
        <w:ind w:firstLineChars="0"/>
        <w:jc w:val="left"/>
        <w:rPr>
          <w:rFonts w:ascii="宋体" w:hAnsi="宋体" w:cs="宋体"/>
          <w:kern w:val="0"/>
        </w:rPr>
      </w:pPr>
      <w:r>
        <w:fldChar w:fldCharType="begin"/>
      </w:r>
      <w:r>
        <w:instrText xml:space="preserve"> HYPERLINK "http://www.jvtc.jx.cn/zf11_news.asp?id=4141" \o "信息工程学院圆满完成廉政文化艺术作品选拔" </w:instrText>
      </w:r>
      <w:r>
        <w:fldChar w:fldCharType="separate"/>
      </w:r>
      <w:r>
        <w:rPr>
          <w:rFonts w:hint="eastAsia" w:ascii="宋体" w:hAnsi="宋体" w:cs="宋体"/>
          <w:kern w:val="0"/>
        </w:rPr>
        <w:t>信息工程学院召开学生入党积极分子英烈家乡走访活动表彰大会</w:t>
      </w:r>
      <w:r>
        <w:rPr>
          <w:rFonts w:ascii="宋体" w:hAnsi="宋体" w:cs="宋体"/>
          <w:kern w:val="0"/>
        </w:rPr>
        <w:t>(</w:t>
      </w:r>
      <w:r>
        <w:rPr>
          <w:rFonts w:hint="eastAsia" w:ascii="宋体" w:hAnsi="宋体" w:cs="宋体"/>
          <w:kern w:val="0"/>
        </w:rPr>
        <w:t>2017-3-10</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pStyle w:val="30"/>
        <w:numPr>
          <w:ilvl w:val="0"/>
          <w:numId w:val="9"/>
        </w:numPr>
        <w:ind w:firstLineChars="0"/>
        <w:jc w:val="left"/>
        <w:rPr>
          <w:rFonts w:hint="eastAsia" w:ascii="宋体" w:hAnsi="宋体" w:cs="宋体"/>
          <w:kern w:val="0"/>
        </w:rPr>
      </w:pPr>
      <w:r>
        <w:rPr>
          <w:rFonts w:hint="eastAsia" w:ascii="宋体" w:hAnsi="宋体" w:cs="宋体"/>
          <w:kern w:val="0"/>
        </w:rPr>
        <w:fldChar w:fldCharType="begin"/>
      </w:r>
      <w:r>
        <w:rPr>
          <w:rFonts w:hint="eastAsia" w:ascii="宋体" w:hAnsi="宋体" w:cs="宋体"/>
          <w:kern w:val="0"/>
        </w:rPr>
        <w:instrText xml:space="preserve"> HYPERLINK "http://www.jvtc.jx.cn/zf11_news.asp?id=4431" \o "信息工程学院继续深化" </w:instrText>
      </w:r>
      <w:r>
        <w:rPr>
          <w:rFonts w:hint="eastAsia" w:ascii="宋体" w:hAnsi="宋体" w:cs="宋体"/>
          <w:kern w:val="0"/>
        </w:rPr>
        <w:fldChar w:fldCharType="separate"/>
      </w:r>
      <w:r>
        <w:rPr>
          <w:rFonts w:hint="eastAsia" w:ascii="宋体" w:hAnsi="宋体" w:cs="宋体"/>
          <w:kern w:val="0"/>
        </w:rPr>
        <w:t xml:space="preserve">信息工程学院继续深化“教风学风校风”整治工作(2017-3-16)  </w:t>
      </w:r>
      <w:r>
        <w:rPr>
          <w:rFonts w:hint="eastAsia" w:ascii="宋体" w:hAnsi="宋体" w:cs="宋体"/>
          <w:kern w:val="0"/>
        </w:rPr>
        <w:fldChar w:fldCharType="end"/>
      </w:r>
    </w:p>
    <w:p>
      <w:pPr>
        <w:pStyle w:val="30"/>
        <w:numPr>
          <w:ilvl w:val="0"/>
          <w:numId w:val="9"/>
        </w:numPr>
        <w:ind w:firstLineChars="0"/>
        <w:jc w:val="left"/>
        <w:rPr>
          <w:rFonts w:hint="eastAsia" w:ascii="宋体" w:hAnsi="宋体" w:cs="宋体"/>
          <w:kern w:val="0"/>
        </w:rPr>
      </w:pPr>
      <w:r>
        <w:rPr>
          <w:rFonts w:hint="eastAsia" w:ascii="宋体" w:hAnsi="宋体" w:cs="宋体"/>
          <w:kern w:val="0"/>
        </w:rPr>
        <w:fldChar w:fldCharType="begin"/>
      </w:r>
      <w:r>
        <w:rPr>
          <w:rFonts w:hint="eastAsia" w:ascii="宋体" w:hAnsi="宋体" w:cs="宋体"/>
          <w:kern w:val="0"/>
        </w:rPr>
        <w:instrText xml:space="preserve"> HYPERLINK "http://www.jvtc.jx.cn/zf11_news.asp?id=4448" \o "信息工程学院开展" </w:instrText>
      </w:r>
      <w:r>
        <w:rPr>
          <w:rFonts w:hint="eastAsia" w:ascii="宋体" w:hAnsi="宋体" w:cs="宋体"/>
          <w:kern w:val="0"/>
        </w:rPr>
        <w:fldChar w:fldCharType="separate"/>
      </w:r>
      <w:r>
        <w:rPr>
          <w:rFonts w:hint="eastAsia" w:ascii="宋体" w:hAnsi="宋体" w:cs="宋体"/>
          <w:kern w:val="0"/>
        </w:rPr>
        <w:t xml:space="preserve">信息工程学院开展“教风学风校风整治月回头看”工作(2017-3-21)  </w:t>
      </w:r>
      <w:r>
        <w:rPr>
          <w:rFonts w:hint="eastAsia" w:ascii="宋体" w:hAnsi="宋体" w:cs="宋体"/>
          <w:kern w:val="0"/>
        </w:rPr>
        <w:fldChar w:fldCharType="end"/>
      </w:r>
    </w:p>
    <w:p>
      <w:pPr>
        <w:pStyle w:val="30"/>
        <w:numPr>
          <w:ilvl w:val="0"/>
          <w:numId w:val="9"/>
        </w:numPr>
        <w:ind w:firstLineChars="0"/>
        <w:jc w:val="left"/>
        <w:rPr>
          <w:rFonts w:hint="eastAsia" w:ascii="宋体" w:hAnsi="宋体" w:cs="宋体"/>
          <w:kern w:val="0"/>
        </w:rPr>
      </w:pPr>
      <w:r>
        <w:rPr>
          <w:rFonts w:hint="eastAsia" w:ascii="宋体" w:hAnsi="宋体" w:cs="宋体"/>
          <w:kern w:val="0"/>
        </w:rPr>
        <w:fldChar w:fldCharType="begin"/>
      </w:r>
      <w:r>
        <w:rPr>
          <w:rFonts w:hint="eastAsia" w:ascii="宋体" w:hAnsi="宋体" w:cs="宋体"/>
          <w:kern w:val="0"/>
        </w:rPr>
        <w:instrText xml:space="preserve"> HYPERLINK "http://www.jvtc.jx.cn/zf11_news.asp?id=4453" \o "信息工程学院党总支开展党风廉政建设责任制落实情况自查工作" </w:instrText>
      </w:r>
      <w:r>
        <w:rPr>
          <w:rFonts w:hint="eastAsia" w:ascii="宋体" w:hAnsi="宋体" w:cs="宋体"/>
          <w:kern w:val="0"/>
        </w:rPr>
        <w:fldChar w:fldCharType="separate"/>
      </w:r>
      <w:r>
        <w:rPr>
          <w:rFonts w:hint="eastAsia" w:ascii="宋体" w:hAnsi="宋体" w:cs="宋体"/>
          <w:kern w:val="0"/>
        </w:rPr>
        <w:t xml:space="preserve">信息工程学院党总支开展党风廉政建设责任制落实情况自查工作(2017-3-22) </w:t>
      </w:r>
      <w:r>
        <w:rPr>
          <w:rFonts w:hint="eastAsia" w:ascii="宋体" w:hAnsi="宋体" w:cs="宋体"/>
          <w:kern w:val="0"/>
        </w:rPr>
        <w:fldChar w:fldCharType="end"/>
      </w:r>
      <w:r>
        <w:rPr>
          <w:rFonts w:hint="eastAsia" w:ascii="宋体" w:hAnsi="宋体" w:cs="宋体"/>
          <w:kern w:val="0"/>
        </w:rPr>
        <w:t xml:space="preserve"> </w:t>
      </w:r>
    </w:p>
    <w:p>
      <w:pPr>
        <w:numPr>
          <w:ilvl w:val="0"/>
          <w:numId w:val="10"/>
        </w:numPr>
        <w:spacing w:line="360" w:lineRule="auto"/>
        <w:jc w:val="left"/>
        <w:rPr>
          <w:rFonts w:ascii="宋体" w:hAnsi="宋体" w:cs="宋体"/>
          <w:kern w:val="0"/>
        </w:rPr>
      </w:pPr>
      <w:r>
        <w:rPr>
          <w:rFonts w:hint="eastAsia" w:ascii="宋体" w:hAnsi="宋体" w:cs="宋体"/>
          <w:kern w:val="0"/>
        </w:rPr>
        <w:t>建筑工程学院</w:t>
      </w:r>
    </w:p>
    <w:p>
      <w:pPr>
        <w:pStyle w:val="30"/>
        <w:numPr>
          <w:ilvl w:val="0"/>
          <w:numId w:val="11"/>
        </w:numPr>
        <w:ind w:firstLineChars="0"/>
        <w:jc w:val="left"/>
        <w:rPr>
          <w:rFonts w:ascii="宋体" w:hAnsi="宋体" w:cs="宋体"/>
          <w:kern w:val="0"/>
        </w:rPr>
      </w:pPr>
      <w:r>
        <w:fldChar w:fldCharType="begin"/>
      </w:r>
      <w:r>
        <w:instrText xml:space="preserve"> HYPERLINK "http://www.jvtc.jx.cn/zf11_news.asp?id=4105" \o "建筑工程学院开展集体教研活动" </w:instrText>
      </w:r>
      <w:r>
        <w:fldChar w:fldCharType="separate"/>
      </w:r>
      <w:r>
        <w:rPr>
          <w:rFonts w:hint="eastAsia" w:ascii="宋体" w:hAnsi="宋体" w:cs="宋体"/>
          <w:kern w:val="0"/>
        </w:rPr>
        <w:t>建筑工程学院召开《就业指导课》教学工作研讨会</w:t>
      </w:r>
      <w:r>
        <w:rPr>
          <w:rFonts w:ascii="宋体" w:hAnsi="宋体" w:cs="宋体"/>
          <w:kern w:val="0"/>
        </w:rPr>
        <w:t>(</w:t>
      </w:r>
      <w:r>
        <w:rPr>
          <w:rFonts w:hint="eastAsia" w:ascii="宋体" w:hAnsi="宋体" w:cs="宋体"/>
          <w:kern w:val="0"/>
        </w:rPr>
        <w:t>2017-2-16</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pStyle w:val="30"/>
        <w:numPr>
          <w:ilvl w:val="0"/>
          <w:numId w:val="11"/>
        </w:numPr>
        <w:ind w:firstLineChars="0"/>
        <w:jc w:val="left"/>
        <w:rPr>
          <w:rFonts w:ascii="宋体" w:hAnsi="宋体" w:cs="宋体"/>
          <w:kern w:val="0"/>
        </w:rPr>
      </w:pPr>
      <w:r>
        <w:fldChar w:fldCharType="begin"/>
      </w:r>
      <w:r>
        <w:instrText xml:space="preserve"> HYPERLINK "http://www.jvtc.jx.cn/zf11_news.asp?id=4126" \o "建筑工程学院召开" </w:instrText>
      </w:r>
      <w:r>
        <w:fldChar w:fldCharType="separate"/>
      </w:r>
      <w:r>
        <w:rPr>
          <w:rFonts w:hint="eastAsia" w:ascii="宋体" w:hAnsi="宋体" w:cs="宋体"/>
          <w:kern w:val="0"/>
        </w:rPr>
        <w:t>建筑工程学院开展无手机课堂活动</w:t>
      </w:r>
      <w:r>
        <w:rPr>
          <w:rFonts w:ascii="宋体" w:hAnsi="宋体" w:cs="宋体"/>
          <w:kern w:val="0"/>
        </w:rPr>
        <w:t>(</w:t>
      </w:r>
      <w:r>
        <w:rPr>
          <w:rFonts w:hint="eastAsia" w:ascii="宋体" w:hAnsi="宋体" w:cs="宋体"/>
          <w:kern w:val="0"/>
        </w:rPr>
        <w:t>2017-3-3</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pStyle w:val="30"/>
        <w:numPr>
          <w:ilvl w:val="0"/>
          <w:numId w:val="11"/>
        </w:numPr>
        <w:ind w:firstLineChars="0"/>
        <w:jc w:val="left"/>
        <w:rPr>
          <w:rFonts w:ascii="宋体" w:hAnsi="宋体" w:cs="宋体"/>
          <w:kern w:val="0"/>
        </w:rPr>
      </w:pPr>
      <w:r>
        <w:fldChar w:fldCharType="begin"/>
      </w:r>
      <w:r>
        <w:instrText xml:space="preserve"> HYPERLINK "http://www.jvtc.jx.cn/zf11_news.asp?id=4158" \o "建筑工程学院举行" </w:instrText>
      </w:r>
      <w:r>
        <w:fldChar w:fldCharType="separate"/>
      </w:r>
      <w:r>
        <w:rPr>
          <w:rFonts w:hint="eastAsia" w:ascii="宋体" w:hAnsi="宋体" w:cs="宋体"/>
          <w:kern w:val="0"/>
        </w:rPr>
        <w:t>建筑工程学院召开“鲁班学风班风建设月”动员大会</w:t>
      </w:r>
      <w:r>
        <w:rPr>
          <w:rFonts w:ascii="宋体" w:hAnsi="宋体" w:cs="宋体"/>
          <w:kern w:val="0"/>
        </w:rPr>
        <w:t>(</w:t>
      </w:r>
      <w:r>
        <w:rPr>
          <w:rFonts w:hint="eastAsia" w:ascii="宋体" w:hAnsi="宋体" w:cs="宋体"/>
          <w:kern w:val="0"/>
        </w:rPr>
        <w:t>2017-3-6</w:t>
      </w:r>
      <w:r>
        <w:rPr>
          <w:rFonts w:ascii="宋体" w:hAnsi="宋体" w:cs="宋体"/>
          <w:kern w:val="0"/>
        </w:rPr>
        <w:t>)</w:t>
      </w:r>
      <w:r>
        <w:rPr>
          <w:rFonts w:hint="eastAsia" w:ascii="宋体" w:hAnsi="宋体" w:cs="宋体"/>
          <w:kern w:val="0"/>
        </w:rPr>
        <w:t xml:space="preserve">  </w:t>
      </w:r>
      <w:r>
        <w:rPr>
          <w:rFonts w:hint="eastAsia" w:ascii="宋体" w:hAnsi="宋体" w:cs="宋体"/>
          <w:kern w:val="0"/>
        </w:rPr>
        <w:fldChar w:fldCharType="end"/>
      </w:r>
    </w:p>
    <w:p>
      <w:pPr>
        <w:pStyle w:val="30"/>
        <w:numPr>
          <w:ilvl w:val="0"/>
          <w:numId w:val="11"/>
        </w:numPr>
        <w:ind w:firstLineChars="0"/>
        <w:jc w:val="left"/>
        <w:rPr>
          <w:rFonts w:ascii="宋体" w:hAnsi="宋体" w:cs="宋体"/>
          <w:kern w:val="0"/>
        </w:rPr>
      </w:pPr>
      <w:r>
        <w:rPr>
          <w:rFonts w:hint="eastAsia" w:ascii="宋体" w:hAnsi="宋体" w:cs="宋体"/>
          <w:kern w:val="0"/>
        </w:rPr>
        <w:t>建筑工程学院举行“心·港湾”人才工程奖学金宣讲会</w:t>
      </w:r>
      <w:r>
        <w:rPr>
          <w:rFonts w:ascii="宋体" w:hAnsi="宋体" w:cs="宋体"/>
          <w:kern w:val="0"/>
        </w:rPr>
        <w:t>(</w:t>
      </w:r>
      <w:r>
        <w:rPr>
          <w:rFonts w:hint="eastAsia" w:ascii="宋体" w:hAnsi="宋体" w:cs="宋体"/>
          <w:kern w:val="0"/>
        </w:rPr>
        <w:t>2017-3-7</w:t>
      </w:r>
      <w:r>
        <w:rPr>
          <w:rFonts w:ascii="宋体" w:hAnsi="宋体" w:cs="宋体"/>
          <w:kern w:val="0"/>
        </w:rPr>
        <w:t>)</w:t>
      </w:r>
    </w:p>
    <w:p>
      <w:pPr>
        <w:pStyle w:val="30"/>
        <w:numPr>
          <w:ilvl w:val="0"/>
          <w:numId w:val="11"/>
        </w:numPr>
        <w:ind w:firstLineChars="0"/>
        <w:jc w:val="left"/>
        <w:rPr>
          <w:rFonts w:ascii="宋体" w:hAnsi="宋体" w:cs="宋体"/>
          <w:kern w:val="0"/>
        </w:rPr>
      </w:pPr>
      <w:r>
        <w:rPr>
          <w:rFonts w:hint="eastAsia" w:ascii="宋体" w:hAnsi="宋体" w:cs="宋体"/>
          <w:kern w:val="0"/>
        </w:rPr>
        <w:t xml:space="preserve">建筑工程学院组织开展班风学风整治大讨论 </w:t>
      </w:r>
      <w:r>
        <w:rPr>
          <w:rFonts w:ascii="宋体" w:hAnsi="宋体" w:cs="宋体"/>
          <w:kern w:val="0"/>
        </w:rPr>
        <w:t>(</w:t>
      </w:r>
      <w:r>
        <w:rPr>
          <w:rFonts w:hint="eastAsia" w:ascii="宋体" w:hAnsi="宋体" w:cs="宋体"/>
          <w:kern w:val="0"/>
        </w:rPr>
        <w:t>2017-3-8</w:t>
      </w:r>
      <w:r>
        <w:rPr>
          <w:rFonts w:ascii="宋体" w:hAnsi="宋体" w:cs="宋体"/>
          <w:kern w:val="0"/>
        </w:rPr>
        <w:t>)</w:t>
      </w:r>
    </w:p>
    <w:p>
      <w:pPr>
        <w:pStyle w:val="30"/>
        <w:numPr>
          <w:ilvl w:val="0"/>
          <w:numId w:val="11"/>
        </w:numPr>
        <w:ind w:firstLineChars="0"/>
        <w:jc w:val="left"/>
        <w:rPr>
          <w:rFonts w:ascii="宋体" w:hAnsi="宋体" w:cs="宋体"/>
          <w:kern w:val="0"/>
        </w:rPr>
      </w:pPr>
      <w:r>
        <w:rPr>
          <w:rFonts w:hint="eastAsia" w:ascii="宋体" w:hAnsi="宋体" w:cs="宋体"/>
          <w:kern w:val="0"/>
        </w:rPr>
        <w:fldChar w:fldCharType="begin"/>
      </w:r>
      <w:r>
        <w:rPr>
          <w:rFonts w:hint="eastAsia" w:ascii="宋体" w:hAnsi="宋体" w:cs="宋体"/>
          <w:kern w:val="0"/>
        </w:rPr>
        <w:instrText xml:space="preserve"> HYPERLINK "http://www.jvtc.jx.cn/zf11_news.asp?id=4442" \o "建筑工程学院举办" </w:instrText>
      </w:r>
      <w:r>
        <w:rPr>
          <w:rFonts w:hint="eastAsia" w:ascii="宋体" w:hAnsi="宋体" w:cs="宋体"/>
          <w:kern w:val="0"/>
        </w:rPr>
        <w:fldChar w:fldCharType="separate"/>
      </w:r>
      <w:r>
        <w:rPr>
          <w:rFonts w:hint="eastAsia" w:ascii="宋体" w:hAnsi="宋体" w:cs="宋体"/>
          <w:kern w:val="0"/>
        </w:rPr>
        <w:t xml:space="preserve">建筑工程学院举办“一日行为规范”宣传展板比赛(2017-3-20)  </w:t>
      </w:r>
      <w:r>
        <w:rPr>
          <w:rFonts w:hint="eastAsia" w:ascii="宋体" w:hAnsi="宋体" w:cs="宋体"/>
          <w:kern w:val="0"/>
        </w:rPr>
        <w:fldChar w:fldCharType="end"/>
      </w:r>
      <w:r>
        <w:rPr>
          <w:rFonts w:hint="eastAsia" w:ascii="宋体" w:hAnsi="宋体" w:cs="宋体"/>
          <w:kern w:val="0"/>
        </w:rPr>
        <w:t xml:space="preserve"> </w:t>
      </w:r>
    </w:p>
    <w:p>
      <w:pPr>
        <w:numPr>
          <w:ilvl w:val="0"/>
          <w:numId w:val="12"/>
        </w:numPr>
        <w:spacing w:line="360" w:lineRule="auto"/>
        <w:jc w:val="left"/>
        <w:rPr>
          <w:rFonts w:ascii="宋体" w:hAnsi="宋体" w:cs="宋体"/>
          <w:kern w:val="0"/>
        </w:rPr>
      </w:pPr>
      <w:r>
        <w:rPr>
          <w:rFonts w:hint="eastAsia" w:ascii="宋体" w:hAnsi="宋体" w:cs="宋体"/>
          <w:color w:val="333333"/>
          <w:kern w:val="0"/>
          <w:szCs w:val="21"/>
          <w:shd w:val="clear" w:color="auto" w:fill="FFFFFF"/>
        </w:rPr>
        <w:t>中职</w:t>
      </w:r>
      <w:r>
        <w:rPr>
          <w:rFonts w:hint="eastAsia" w:ascii="宋体" w:hAnsi="宋体" w:cs="宋体"/>
          <w:kern w:val="0"/>
        </w:rPr>
        <w:t>与继续教育学院</w:t>
      </w:r>
    </w:p>
    <w:p>
      <w:pPr>
        <w:pStyle w:val="30"/>
        <w:numPr>
          <w:ilvl w:val="0"/>
          <w:numId w:val="13"/>
        </w:numPr>
        <w:ind w:firstLineChars="0"/>
        <w:jc w:val="left"/>
        <w:rPr>
          <w:rFonts w:ascii="宋体" w:hAnsi="宋体" w:cs="宋体"/>
          <w:kern w:val="0"/>
        </w:rPr>
      </w:pPr>
      <w:r>
        <w:rPr>
          <w:rFonts w:hint="eastAsia" w:ascii="宋体" w:hAnsi="宋体" w:cs="宋体"/>
          <w:kern w:val="0"/>
        </w:rPr>
        <w:t>中职与继续教育学院扎实开展“教风学风校风整治月”活动</w:t>
      </w:r>
      <w:r>
        <w:rPr>
          <w:rFonts w:ascii="宋体" w:hAnsi="宋体" w:cs="宋体"/>
          <w:kern w:val="0"/>
        </w:rPr>
        <w:t>(</w:t>
      </w:r>
      <w:r>
        <w:rPr>
          <w:rFonts w:hint="eastAsia" w:ascii="宋体" w:hAnsi="宋体" w:cs="宋体"/>
          <w:kern w:val="0"/>
        </w:rPr>
        <w:t>2017-3-9</w:t>
      </w:r>
      <w:r>
        <w:rPr>
          <w:rFonts w:ascii="宋体" w:hAnsi="宋体" w:cs="宋体"/>
          <w:kern w:val="0"/>
        </w:rPr>
        <w:t>)</w:t>
      </w:r>
    </w:p>
    <w:p>
      <w:pPr>
        <w:pStyle w:val="30"/>
        <w:widowControl w:val="0"/>
        <w:numPr>
          <w:numId w:val="0"/>
        </w:numPr>
        <w:jc w:val="left"/>
        <w:rPr>
          <w:rFonts w:ascii="宋体" w:hAnsi="宋体" w:cs="宋体"/>
          <w:kern w:val="0"/>
        </w:rPr>
      </w:pPr>
    </w:p>
    <w:p>
      <w:pPr>
        <w:pStyle w:val="30"/>
        <w:widowControl w:val="0"/>
        <w:numPr>
          <w:numId w:val="0"/>
        </w:numPr>
        <w:jc w:val="left"/>
        <w:rPr>
          <w:rFonts w:ascii="宋体" w:hAnsi="宋体" w:cs="宋体"/>
          <w:kern w:val="0"/>
        </w:rPr>
      </w:pPr>
      <w:bookmarkStart w:id="0" w:name="_GoBack"/>
      <w:bookmarkEnd w:id="0"/>
    </w:p>
    <w:p>
      <w:pPr>
        <w:spacing w:before="156" w:beforeLines="50" w:line="360" w:lineRule="auto"/>
        <w:rPr>
          <w:rFonts w:hint="eastAsia" w:ascii="宋体" w:hAnsi="宋体" w:cs="宋体"/>
          <w:b/>
          <w:bCs/>
          <w:kern w:val="0"/>
          <w:sz w:val="24"/>
          <w:lang w:val="en-US" w:eastAsia="zh-CN"/>
        </w:rPr>
      </w:pPr>
      <w:r>
        <w:rPr>
          <w:rFonts w:hint="eastAsia" w:ascii="宋体" w:hAnsi="宋体" w:cs="宋体"/>
          <w:b/>
          <w:bCs/>
          <w:kern w:val="0"/>
          <w:sz w:val="24"/>
          <w:lang w:val="en-US" w:eastAsia="zh-CN"/>
        </w:rPr>
        <w:t>三、教育管理</w:t>
      </w:r>
    </w:p>
    <w:p>
      <w:pPr>
        <w:spacing w:line="360" w:lineRule="auto"/>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（一）学生工作综述（1-6周</w:t>
      </w:r>
      <w:r>
        <w:rPr>
          <w:rFonts w:ascii="Calibri" w:hAnsi="Calibri" w:eastAsia="宋体" w:cs="Times New Roman"/>
          <w:kern w:val="0"/>
          <w:sz w:val="21"/>
          <w:szCs w:val="24"/>
          <w:lang w:val="en-US" w:eastAsia="zh-CN" w:bidi="ar-SA"/>
        </w:rPr>
        <w:t>）</w:t>
      </w:r>
    </w:p>
    <w:p>
      <w:pPr>
        <w:numPr>
          <w:ilvl w:val="0"/>
          <w:numId w:val="14"/>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常规工作</w:t>
      </w:r>
    </w:p>
    <w:p>
      <w:pPr>
        <w:numPr>
          <w:ilvl w:val="0"/>
          <w:numId w:val="14"/>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班级建设</w:t>
      </w:r>
    </w:p>
    <w:p>
      <w:pPr>
        <w:numPr>
          <w:ilvl w:val="0"/>
          <w:numId w:val="14"/>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素质教育</w:t>
      </w:r>
    </w:p>
    <w:p>
      <w:pPr>
        <w:numPr>
          <w:ilvl w:val="0"/>
          <w:numId w:val="14"/>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队伍建设</w:t>
      </w:r>
    </w:p>
    <w:p>
      <w:pPr>
        <w:numPr>
          <w:ilvl w:val="0"/>
          <w:numId w:val="14"/>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资助工作</w:t>
      </w:r>
    </w:p>
    <w:p>
      <w:pPr>
        <w:numPr>
          <w:ilvl w:val="0"/>
          <w:numId w:val="14"/>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宿管管理</w:t>
      </w:r>
    </w:p>
    <w:p>
      <w:pPr>
        <w:numPr>
          <w:ilvl w:val="0"/>
          <w:numId w:val="14"/>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信息平台</w:t>
      </w:r>
    </w:p>
    <w:p>
      <w:pPr>
        <w:numPr>
          <w:ilvl w:val="0"/>
          <w:numId w:val="15"/>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常规检查况汇总表（1-6周）</w:t>
      </w:r>
    </w:p>
    <w:p>
      <w:p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（三）4月份学生工作月行事历</w:t>
      </w:r>
    </w:p>
    <w:p>
      <w:pPr>
        <w:numPr>
          <w:ilvl w:val="0"/>
          <w:numId w:val="16"/>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常规工作</w:t>
      </w:r>
    </w:p>
    <w:p>
      <w:pPr>
        <w:numPr>
          <w:ilvl w:val="0"/>
          <w:numId w:val="16"/>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班级建设</w:t>
      </w:r>
    </w:p>
    <w:p>
      <w:pPr>
        <w:numPr>
          <w:ilvl w:val="0"/>
          <w:numId w:val="16"/>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素质教育</w:t>
      </w:r>
    </w:p>
    <w:p>
      <w:pPr>
        <w:numPr>
          <w:ilvl w:val="0"/>
          <w:numId w:val="16"/>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队伍建设</w:t>
      </w:r>
    </w:p>
    <w:p>
      <w:pPr>
        <w:numPr>
          <w:ilvl w:val="0"/>
          <w:numId w:val="16"/>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资助工作</w:t>
      </w:r>
    </w:p>
    <w:p>
      <w:pPr>
        <w:numPr>
          <w:ilvl w:val="0"/>
          <w:numId w:val="16"/>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宿管管理</w:t>
      </w:r>
    </w:p>
    <w:p>
      <w:pPr>
        <w:numPr>
          <w:ilvl w:val="0"/>
          <w:numId w:val="16"/>
        </w:numPr>
        <w:jc w:val="left"/>
        <w:rPr>
          <w:rFonts w:ascii="Calibri" w:hAnsi="Calibri" w:eastAsia="宋体" w:cs="Times New Roman"/>
          <w:kern w:val="0"/>
          <w:sz w:val="21"/>
          <w:szCs w:val="24"/>
          <w:lang w:val="en-US" w:eastAsia="zh-CN" w:bidi="ar-SA"/>
        </w:rPr>
      </w:pPr>
      <w:r>
        <w:rPr>
          <w:rFonts w:hint="eastAsia" w:ascii="Calibri" w:hAnsi="Calibri" w:eastAsia="宋体" w:cs="Times New Roman"/>
          <w:kern w:val="0"/>
          <w:sz w:val="21"/>
          <w:szCs w:val="24"/>
          <w:lang w:val="en-US" w:eastAsia="zh-CN" w:bidi="ar-SA"/>
        </w:rPr>
        <w:t>信息平台</w:t>
      </w:r>
    </w:p>
    <w:p>
      <w:pPr>
        <w:pStyle w:val="3"/>
        <w:rPr>
          <w:rFonts w:ascii="黑体" w:hAnsi="黑体" w:eastAsia="黑体"/>
          <w:b w:val="0"/>
          <w:kern w:val="0"/>
        </w:rPr>
      </w:pPr>
      <w:r>
        <w:rPr>
          <w:rFonts w:hint="eastAsia" w:ascii="Calibri" w:hAnsi="Calibri" w:eastAsia="宋体" w:cs="Times New Roman"/>
          <w:kern w:val="0"/>
          <w:sz w:val="21"/>
          <w:szCs w:val="24"/>
          <w:lang w:val="en-US" w:eastAsia="zh-CN" w:bidi="ar-SA"/>
        </w:rPr>
        <w:br w:type="page"/>
      </w:r>
      <w:r>
        <w:rPr>
          <w:rFonts w:hint="eastAsia" w:ascii="黑体" w:hAnsi="黑体" w:eastAsia="黑体"/>
          <w:b w:val="0"/>
          <w:kern w:val="0"/>
        </w:rPr>
        <w:t>一、学工简讯</w:t>
      </w: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我校召开学生代表座谈会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2月21日下午，我校在十里校区3号教学楼大会议室召开学生代表座谈会。校长曾青生出席，校办、学工处、团委主要负责人与学生干部、学生骨干代表参加座谈。座谈会由校团委书记周俊主持。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座谈会上，学生代表们围绕梳理出的意见和建议踊跃发言，内容涉及十里、濂溪两校区校园环境、学生宿舍、水电供应、教学设施设备、图书馆建设、教风学风、素质拓展、活动经费、活动场地、学生干部队伍建设、就业指导、校园安全等与同学们的学习生活息息相关的问题。其中既表达了广大学子希望学校各项事业不断发展进步的美好愿望，又充分体现了同学们勤于学习、善于思考、勇于实践的良好精神风貌。</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曾校长认真听取每位学生代表的发言并做了详细记录。他表示，对同学们提出的意见和建议，学校将进行梳理、研究，将其作为开展各项工作的重要依据，最大程度地为同学们学习生活创造良好条件。</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最后，曾校长请与会的各位学生代表转达对全校学子的美好祝愿和殷切希望：一是热爱学校，将爱学校、爱老师、爱公物融入到校园生活中，增强荣校爱校意识；二是勤奋学习，明确学习目标和方向，努力学好专业知识和实操技术，提高专业技能水平；三是增强实践，积极参加校内外社会实践与志愿服务活动，提升综合素质能力；四是确保安全，严格遵守学校各项规章制度、养成良好的生活习惯、团结同学待人友善，维护校园安全稳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此次座谈会旨在倾听青年学生心声、解决同学们在学习生活中存在的实际问题和困难，促进学校改革发展，取得了良好效果。</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我校召开2017年学生干部大会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2月22日19时，我校在十里校区2号学术厅召开2017年学生干部大会。校团委学生会、各学院团总支学生会主要学生干部100余人参加大会。会议由校团委副书记曲超男主持。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大会首先传达了曾青生校长在学生代表座谈会上的讲话精神，号召全体学生干部积极发挥示范引领作用，热爱学校、勤奋学习、增强实践、自觉维护校园安全稳定。随后，曲超男简要回顾了2016年我校团委学生会工作情况，并对2017年团学工作进行了部署。重点针对校风学风建设、第十八届校园文化艺术节、“学习总书记讲话，做合格共青团员”主题教育实践活动等进行了安排布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团委赵玲艺老师详细介绍了2017年学校学生社团建设及志愿服务工作计划，并就增强同学们的节能减排意识、开展节能减排宣传教育活动作了具体安排、提出了相关要求。</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大会号召学校各级学生会组织充分发挥“自我教育、自我管理、自我服务”的作用，不断拓宽工作领域，创新工作模式，改进工作方法，为建设优质院校贡献青春力量。</w:t>
      </w:r>
    </w:p>
    <w:p>
      <w:pPr>
        <w:widowControl/>
        <w:spacing w:line="360" w:lineRule="auto"/>
        <w:ind w:firstLine="420" w:firstLineChars="200"/>
        <w:jc w:val="left"/>
        <w:rPr>
          <w:rFonts w:ascii="宋体" w:hAnsi="宋体" w:cs="宋体"/>
          <w:color w:val="333333"/>
          <w:kern w:val="0"/>
          <w:szCs w:val="21"/>
          <w:shd w:val="clear" w:color="auto" w:fill="FFFFFF"/>
        </w:rPr>
      </w:pP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我校荣获“2016年度全市综治工作（平安建设）先进集体”称号</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根据九江市综治委《关于表彰2016年度全市综治工作（平安建设）先进集体的决定》公布，我校被授予“2016年度全市综治工作（平安建设）先进集体”称号，这是我校综治工作连续五年获评先进。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2016年，在省委教育工委、省教育厅、九江市委政法委、九江市综治办等上级有关组织的领导下，我校始终坚持把安全稳定工作放在首位，以打造平安和谐校园为目标，切实加强组织领导，认真落实安全稳定责任制，创造了一个安全、稳定、和谐、有序的校园环境。此次获奖既是对成绩肯定，更是对工作的鞭策，我校将继续加强综治工作，全员参与，齐抓共管，群防群治，为学校的改革和发展提供坚实保障。</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我校迅速开展校园环境检查整治行动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月24日，党委书记魏寒柏、校长曾青生在全体中层干部大会上围绕全省教育工作会议精神，对校园环境整治和“教风、学风、校风”建设工作提出了工作要求，进行了工作部署，强调要以校园环境整治工作为抓手，全面开展“三风”整治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月26日上午，副校长刘南平、殷锡武召集党委宣传部、校长办公室、濂溪校区管理办公室、后勤服务集团、学生工作处、保卫处等部门负责人召开专题会议，具体落实魏书记、曾校长的相关工作要求和工作部署。并对“校园环境检查整治专项行动”进行了详细布置，提出了具体要求。会后，刘南平、殷锡武分别带领检查组近20人深入十里校区和濂溪校区，对校园环境进行了全面细致地检查，对检查情况详细记录，分类整改，能够立即整改的当场处理，不能立即整改的设定明确整改时间和责任人，坚决要求整改到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今后，学校将进一步完善工作制度，建立长效机制，巩固“校园环境检查整治专项行动”成果，充分调动全体师生的爱校护校热情，推进校园环境和文化建设迈上新台阶。</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我校召开“教风学风校风整治月”活动动员会</w:t>
      </w:r>
    </w:p>
    <w:p>
      <w:pPr>
        <w:widowControl/>
        <w:spacing w:line="360" w:lineRule="auto"/>
        <w:ind w:firstLine="420" w:firstLineChars="200"/>
        <w:jc w:val="left"/>
        <w:rPr>
          <w:rFonts w:ascii="宋体" w:hAnsi="宋体" w:cs="宋体"/>
          <w:color w:val="333333"/>
          <w:kern w:val="0"/>
          <w:szCs w:val="21"/>
          <w:shd w:val="clear" w:color="auto" w:fill="FFFFFF"/>
        </w:rPr>
      </w:pPr>
      <w:r>
        <w:rPr>
          <w:rFonts w:ascii="宋体" w:hAnsi="宋体" w:cs="宋体"/>
          <w:color w:val="333333"/>
          <w:kern w:val="0"/>
          <w:szCs w:val="21"/>
          <w:shd w:val="clear" w:color="auto" w:fill="FFFFFF"/>
        </w:rPr>
        <w:t>3</w:t>
      </w:r>
      <w:r>
        <w:rPr>
          <w:rFonts w:hint="eastAsia" w:ascii="宋体" w:hAnsi="宋体" w:cs="宋体"/>
          <w:color w:val="333333"/>
          <w:kern w:val="0"/>
          <w:szCs w:val="21"/>
          <w:shd w:val="clear" w:color="auto" w:fill="FFFFFF"/>
        </w:rPr>
        <w:t>月</w:t>
      </w:r>
      <w:r>
        <w:rPr>
          <w:rFonts w:ascii="宋体" w:hAnsi="宋体" w:cs="宋体"/>
          <w:color w:val="333333"/>
          <w:kern w:val="0"/>
          <w:szCs w:val="21"/>
          <w:shd w:val="clear" w:color="auto" w:fill="FFFFFF"/>
        </w:rPr>
        <w:t>2</w:t>
      </w:r>
      <w:r>
        <w:rPr>
          <w:rFonts w:hint="eastAsia" w:ascii="宋体" w:hAnsi="宋体" w:cs="宋体"/>
          <w:color w:val="333333"/>
          <w:kern w:val="0"/>
          <w:szCs w:val="21"/>
          <w:shd w:val="clear" w:color="auto" w:fill="FFFFFF"/>
        </w:rPr>
        <w:t>日下午，我校“教风学风校风整治月”活动动员大会在十里校区</w:t>
      </w:r>
      <w:r>
        <w:rPr>
          <w:rFonts w:ascii="宋体" w:hAnsi="宋体" w:cs="宋体"/>
          <w:color w:val="333333"/>
          <w:kern w:val="0"/>
          <w:szCs w:val="21"/>
          <w:shd w:val="clear" w:color="auto" w:fill="FFFFFF"/>
        </w:rPr>
        <w:t>2</w:t>
      </w:r>
      <w:r>
        <w:rPr>
          <w:rFonts w:hint="eastAsia" w:ascii="宋体" w:hAnsi="宋体" w:cs="宋体"/>
          <w:color w:val="333333"/>
          <w:kern w:val="0"/>
          <w:szCs w:val="21"/>
          <w:shd w:val="clear" w:color="auto" w:fill="FFFFFF"/>
        </w:rPr>
        <w:t>号学术厅举行。党委书记魏寒柏主持会议，校长曾青生作动员讲话，党委副书记曾凡龙，副校长刘南平、彭晓兰、汪永根、殷锡武出席，全体中层干部和师生代表参加会议。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指出，开展“教风学风校风整治月”活动是当前学校一项重要工作，必须认真落实。一是高度重视。要充分认识开展教风学风校风建设的重要意义，加强教风学风校风建设既是贯彻落实全国、全省教育工作会议精神的要求，也是加强和改进新形势下高校思想政治工作的需要，更是学校建设国内一流的优质高职院校的必然选择。二是迅速行动。各部门尤其是各职能部门、各二级学院要迅速将会议精神传达到全体师生，进一步统一师生思想认识；把开展教风学风校风建设活动作为一项急办的重要工作内容，按照《学校“教风学风校风整治月”活动方案》，认真制定实施细则，明确职责任务，确保活动落细落小落地。三是狠抓落实。各部门要积极配合、主动协调，落实各项责任，加强检查监督与责任追究；领导干部要率先垂范，勇于担当；各总支、支部及全体党员要充分发挥“两个作用”；广大教师要从自身、从细节抓实；全体学生要从最基本的行为规范做起，以形成全员参与、全过程参与的良好局面。四是确保成效。要充分认识教风学风校风建设是学校的一项根本性建设，也是一项长期性工作，无法一劳永逸；要以踏石留印、抓铁有痕的劲头抓下去，要一抓到底，形成长效机制，真正做到善始善终、善做善成。以优异成绩迎接党的十九大胜利召开！</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强调，要确保“教风学风校风整治月”活动扎实开展，各项工作取得实效。首先必须深刻了解“教风学风校风”的深刻含义，充分认知良好教风学风校风是学校生存与发展的命脉。其次必须深入理解活动的重大意义，开展“教风学风校风整治月”活动是贯彻落实党中央和省委领导重要指示的具体行动，是推进学校建设国家优质高职院校的重要内容，是推进学校持续健康发展的必然要求。再次必须把思想和行动统一到学校党委和行政的活动部署之中，全面理解把握目标任务，明确“一个目标”“三项任务”；切实加强组织领导，统一认识、上下联动、齐抓共管；抓好工作责任落实，紧跟节点进度，活动开展必须全覆盖；大力强化督促检查，加强整改，及时总结、固化成果；加大宣传引领力度，及时报道，扩大影响，树立典型。曾校长要求全校师生认真学习领会《学校“教风学风校风整治月”活动方案》，以实际行动贯彻落实各项活动要求，将活动不断引向深入，真正取得实效。</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南平副校长宣读了《学校“教风学风校风整治月”活动方案》，对“教风学风校风整治月”作了工作部署。中层干部、教师和学生代表分别作了表态发言，共同表示拥护学校的决定，响应学校的号召，为创建国家一流优质高职院校贡献力量。</w:t>
      </w: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我校召开2017年单独招生考试工作协调会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3月2日下午，我校2017年单独招生考试工作协调会在十里校区2号学术厅召开，副校长刘南平、彭晓兰出席，相关职能部门负责人参加会议。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南平副校长指出，招生工作是学校的一项重要工作，各部门要从学校发展建设的大局出发，高度重视，密切配合，抓好落实，要利用单招考试的机会向社会集中展现学校的建设成就，要结合学校“教风学风校风整治月”活动，展现优美的校园环境，展现良好的师生风貌，展现先进的教学设施，具体要从四个方面做好工作：一是要态度热情。广大师生要以良好的精神风貌迎接考生和家长，展现九职师生的风采。二是要服务周到。职能部门要加强统筹协调，相关部门要密切配合，从专业咨询、考务、后勤、保卫等方面做好服务工作。三是要工作细致。各部门要按照学校单招考试工作安排，认真部署落实，对每件工作要抓好、抓细、抓实。四是要严守纪律。要严格按照教育部阳光招生的要求，遵纪守法，诚信招生，严禁任何违纪违规事件发生。</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招生就业处处长肖伟在会上传达了省教育考试院《江西省2017年高等职业教育单独招生实施办法》文件精神，并就2017年单独招生考试工作进行了布置。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据悉，我校近年来单独招生规模逐年扩大，考生报考踊跃，截止目前学校2017年单招报名人数达2100余人，预计将达2500余人，创学校单独招生报名人数历史之最。</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我校青年志愿者开展“学雷锋”志愿服务系列活动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为培育和践行社会主义核心价值观，大力弘扬“奉献、友爱、互助、进步”的志愿服务精神。3月3日至3月5日期间，我校青年志愿者在校内外开展了一系列“学雷锋”志愿服务活动。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校内，我校青年志愿者协会结合学校“教风学风校风整治月”活动要求，组织开展了“拒绝课桌涂鸦，争做文明学生”清洁课桌活动。70余名志愿者分成两队，用抹布、清洁剂等工具对十里校区二号教学楼和四号教学楼内的桌椅进行全方位清洁，原本斑驳的课桌椅变得焕然一新。与此同时，“学雷锋献爱心，志愿活动我先行”签名活动在十里校区进取桥顺利开展。活动现场热闹非凡，同学们纷纷在条幅上签名，许下郑重承诺，同时呼吁更多的同学行动起来，积极投身社会公益事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校外，我校青年志愿者协会联合各二级学院青协分会，成立了4支志愿服务小分队，分别在十里街道的长虹社区、新路岭社区、赣北商城社区、大院社区开展了一系列深入群众的志愿服务活动。其中，电子技术协会和爱心维修队开展的“邻里守望，互帮互助”家电维修活动深受居民喜爱。活动中，我校志愿者充分利用专业知识，帮助居民维修电风扇、热水壶、吹风机等小型家电。此外，针对老旧社区“脏乱差”的卫生环境，各志愿小分队积极开展社区清洁活动，为居民清扫楼道、处理垃圾、铲除墙壁“牛皮藓”，社区环境变得干净整洁。我校志愿者热心公益、无私奉献的精神得到居民的一致赞扬。</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此次活动在校园里掀起“学习雷锋”的热潮，也为雷锋月拉开了序幕。据悉，我校还将持续开展雷锋月系列活动，推动学雷锋活动常态化发展，让雷锋精神常驻校园，为建设和谐校园贡献力量。</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我校开展“教风学风校风整治月”主题教育系列活动之文明礼仪讲座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文明、重礼仪是中华民族的传统美德。为进一步落实我校“教风学风校风整治月”相关要求,提高同学们的文明礼仪素养，普及文明礼仪知识，3月7日16时，校团委在十里校区二号实验楼学术报告厅、濂溪校区图书馆多功能报告厅同时开展了文明礼仪专题讲座，讲座分别由经济管理学院何璐、周月老师主讲，来自各二级学院的近300名同学到场聆听讲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主讲老师从形象的价值、形象的内涵、形象的设计和形象的修炼四个方面为同学们讲述了文明礼仪知识及其重要意义。主讲老师在讲座中不时进行现场示范，使学生更直观地认识到文明礼仪的重要性，同时提醒大家，作为一名大学生要时刻注意言行举止，将创建文明和谐校园当做自己义不容辞的责任。交流环节为同学们答疑解惑，现场气氛热烈，互动良好。</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本次讲座使学生学到了更多的文明礼仪知识，对进一步提升学生的个人修养和自身综合素质起到了积极作用。</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00" w:lineRule="atLeast"/>
        <w:jc w:val="center"/>
        <w:rPr>
          <w:rStyle w:val="9"/>
          <w:rFonts w:ascii="宋体" w:hAnsi="宋体" w:cs="宋体"/>
          <w:color w:val="0D0D0D" w:themeColor="text1" w:themeTint="F2"/>
          <w:kern w:val="0"/>
          <w:sz w:val="24"/>
          <w14:textFill>
            <w14:solidFill>
              <w14:schemeClr w14:val="tx1">
                <w14:lumMod w14:val="95000"/>
                <w14:lumOff w14:val="5000"/>
              </w14:schemeClr>
            </w14:solidFill>
          </w14:textFill>
        </w:rPr>
      </w:pPr>
      <w:r>
        <w:rPr>
          <w:rStyle w:val="9"/>
          <w:rFonts w:hint="eastAsia" w:ascii="宋体" w:hAnsi="宋体" w:cs="宋体"/>
          <w:color w:val="0D0D0D" w:themeColor="text1" w:themeTint="F2"/>
          <w:kern w:val="0"/>
          <w:sz w:val="24"/>
          <w14:textFill>
            <w14:solidFill>
              <w14:schemeClr w14:val="tx1">
                <w14:lumMod w14:val="95000"/>
                <w14:lumOff w14:val="5000"/>
              </w14:schemeClr>
            </w14:solidFill>
          </w14:textFill>
        </w:rPr>
        <w:t>我校召开2017年群团工作会议</w:t>
      </w:r>
    </w:p>
    <w:p>
      <w:pPr>
        <w:widowControl/>
        <w:spacing w:line="360" w:lineRule="auto"/>
        <w:ind w:firstLine="420" w:firstLineChars="200"/>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3月14日16时，我校在4号学术厅召开2017年群团工作会议，贯彻落实中央、省委、市委党的群团工作会议精神，对今年学校群团工作作出部署安排。党委书记魏寒柏，党委副书记、校长曾青生，党委副书记、纪委书记曾凡龙，党委委员、副校长刘南平、汪永根出席会议。会议由党委副书记、纪委书记曾凡龙主持。学校各党总支、支部书记、校工会委员、各分会主席、团委委员、各团总支、支部书记以及学生代表共300余人参加会议。</w:t>
      </w:r>
    </w:p>
    <w:p>
      <w:pPr>
        <w:widowControl/>
        <w:spacing w:line="360" w:lineRule="auto"/>
        <w:ind w:firstLine="420" w:firstLineChars="200"/>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会上，魏书记发表讲话，他指出2016年我校群团工作按照上级群团组织和学校党委的要求，充分发挥组织优势，全面履行工作职能，取得了很好的成绩。我们要认真学习、深刻领会中央、省委、市委对党的群团工作的新部署和新要求，准确把握新形势下群团工作的新特点、新规律，更好地发挥群团组织的桥梁纽带作用。魏书记就如何更好地开展我校群团工作提出要求：一是要深刻认识做好群团工作的特殊重要性和现实紧迫性，自觉把思想和行动统一到习总书记的重要讲话精神上来，统一到党对群团工作的新部署、新要求上来，主动适应新常态，做好服务工作，抓好思想引领，强化责任意识和使命担当，把群团工作作为凝心聚力的大事抓紧抓好、抓出成效；二是要正确把握群团组织的属性定位，要在把正方向上坚持政治性，要在服务大局上体现先进性，要在夯实基础上突出群众性，充分发挥群团组织的桥梁纽带作用；三是要聚焦突出问题和关键环节，切实增强危机意识和作为意识，学校各级党组织要进一步强化对群团工作的领导，切实担负起把好方向、统筹指导的责任，及时研究解决问题，为群团工作的开展营造良好环境，持续开创学校群团工作的崭新局面。</w:t>
      </w:r>
    </w:p>
    <w:p>
      <w:pPr>
        <w:widowControl/>
        <w:spacing w:line="360" w:lineRule="auto"/>
        <w:ind w:firstLine="420" w:firstLineChars="200"/>
        <w:jc w:val="left"/>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校工会、团委负责人在大会上发言，会议总结回顾了去年学校群团工作，安排部署了今年工作任务，表彰了2016年度先进分会、优秀工会干部、优秀工会会员、先进团总支、优秀共青团干部。</w:t>
      </w:r>
    </w:p>
    <w:p>
      <w:pPr>
        <w:widowControl/>
        <w:spacing w:line="360" w:lineRule="auto"/>
        <w:ind w:firstLine="420" w:firstLineChars="200"/>
        <w:jc w:val="left"/>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我校第六届自强之星寻访活动启动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3月16日16时，由学工处、团委主办，学生自律委员会承办的我校第六届“自强之星”启动仪式在十里校区2号学术厅举行。校团委、学工处及各二级学院的指导老师和2016级各班班长参加启动仪式。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上，学工处罗昊老师为大家详细介绍了“自强之星”寻访活动的具体活动安排，校团委曲超男老师对活动开展提出了要求，他希望大家认真组织，将寻访活动的各项工作落到实处，真正树立信念坚定，自强不息的学生楷模，引导广大同学向他们学习。郑婕颖同学作为第五届“自强之星”代表发言，她鼓励学弟学妹们要以自强自立典型为榜样，不断完善自己，将自强自立的精神广泛传播。</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启动仪式的举行标志着我校第六届“自强之星”寻访活动正式启动。此次活动是全校上下开展“教风学风校风整治月”活动之际举行的，活动将树立一批可亲、可敬、可信、可学的自强自立典型，以他们的事迹促进优良教风学风校风的形成。</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我校开展班级规划落实情况专项检查</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为进一步落实“教风学风校风整治月”活动要求，全面提高班级建设水平，3月14日下午，学生工作处针对班级规划大赛获奖班级开展班级规划落实情专项检查，学工处副处长许静出席活动。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许静对各班级规划落实情况给予了充分肯定，并且向各班级提出了三点建议：一是具体目标要量化准确，做到切实可行；二是规划的内容要全面落实，目标需不断修正；三是不断加强班级规划总结，营造优良班风。</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各班主要班干针对班级规划的落实情况进行了交流讨论。大家结合我校开展的“三风”建设整治月活动，根据班级规划制定情况，围绕常规管理、班风建设、学风建设等方面存在问题进行了自评汇报，针对检查中发现的个别班级目标未量化、未达标等现象，提出了具体的整改措施。</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前期学生工作处对2016级班级规划大赛获奖班级的班级规划落实情况进行了全面检查。检查内容包括常规管理建设情况、学风建设情况、班级素质拓展活动情况和班级荣誉情况以及其它相关材料。通过此次专项检查，及时了解班级规划落实情况，梳理出了问题，明确了下一步班级建设工作的重点，对今后班级建设工作提出了新要求、新目标，以确保班级规划落到实处，推进我校班级建设水平再上新台阶。</w:t>
      </w:r>
    </w:p>
    <w:p>
      <w:pPr>
        <w:widowControl/>
        <w:spacing w:line="360" w:lineRule="auto"/>
        <w:ind w:firstLine="420" w:firstLineChars="200"/>
        <w:jc w:val="left"/>
        <w:rPr>
          <w:rFonts w:ascii="宋体" w:hAnsi="宋体" w:cs="宋体"/>
          <w:color w:val="333333"/>
          <w:kern w:val="0"/>
          <w:szCs w:val="21"/>
          <w:shd w:val="clear" w:color="auto" w:fill="FFFFFF"/>
        </w:rPr>
      </w:pP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我校召开“三风整治”工作推进会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巩固前一阶段“三风整治”工作成果，进一步推进“三风整治”工作深入开展。3月16日下午，我校“三风整治”工作推进会在十里校区3号教学楼大会议室召开，校长曾青生，副校长刘南平、殷锡武出席，各部门主要负责人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巩固前一阶段“三风整治”工作成果，进一步推进“三风整治”工作深入开展。3月16日下午，我校“三风整治”工作推进会在十里校区3号教学楼大会议室召开，校长曾青生，副校长刘南平、殷锡武出席，各部门主要负责人参加会议。会上，曾校长对前一阶段学校“三风整治”工作进行简要小结，他认为在前一阶段工作中，全校上下联动、行动迅速，工作整治有序、监督有力，“三风”面貌改观、反响良好。并对下一阶段工作提出了六项要求：一是加大宣传力度，进一步提升认识，扩大影响力，树立推广表现突出的典型和好的经验做法；二是加强自我教育，特别是领导干部、党员教师要以身作则，引导学生自我教育、自我管理、自我约束；三是认真查摆问题，进一步分析梳理，有针对性地强化工作措施；四是抓紧分类整改，进一步加快推进，能改即改，积极创造有利条件整改到位；五是强化督促检查，进一步以检查推进工作，通过检查掌握新情况、新问题，及时作出应对；六是深化初步成果，各部门、各单位要结合部门特点，边工作边总结，深化巩固以取得成果与经验，建立健全长效工作机制。</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刘南平副校长通报了前一阶段的工作开展情况，对取得的工作成绩予以了充分肯定，并指出仍需进一步加强的相关工作，同时对下一阶段工作进行了具体安排布置。</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我校开展“红色基因代代传——青春井冈行”活动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深化实施“青年马克思主义者培养工程”，开展红色文化教育，引导大学生骨干弘扬井冈山精神，传承红色基因。3月18日至20日，我校第十期“九职之星”大学生骨干培训班优秀学员共25人赴井冈山参加“红色基因代代传，青春井冈行”——江西省2017年第三期大学生骨干培训班。</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培训有专题教学、情景教学、体验式教学等多种形式，对大学生骨干进行革命传统教育。培训期间，学员们认真聆听了专题讲座《井冈山斗争与井冈山精神》，学习井冈山英烈忠于理想、无私奉献的精神；体验式教学“急行军”中，学员扛着枪支、弹药箱及担架重走挑梁小道，仿佛回到了那段火与血的革命时期；情景教学“井冈练兵”中“投弹”、翻爬障碍墙、穿越封锁线不仅锤炼学员的意志力，更增强了团队协作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同学们在培训期间来到井冈山革命烈士陵园，祭奠井冈英烈。讲解员给同学们讲述革命先烈的故事，同学们向烈士敬献花圈，整理挽联，默哀、鞠躬，深切表达对井冈山革命烈士崇高的敬意，缅怀老一辈革命家和无数革命先烈创建井冈山革命根据地的丰功伟绩。同学们还参观了全国百个爱国主义教育示范基地、首批国家一级博物馆——井冈山革命博物馆，认真观看“序厅”“黄洋界保卫战”“红军洞”“挑粮上山”“八角楼的灯光”等十多个场景，聆听朱毛会师、反围剿斗争、挑粮小道等井冈山斗争的故事，接受深刻的革命历史教育。一系列活动的开展让学员体验到红军当年的苦与乐，在实践中传承“不怕苦、不怕累”的井冈精神，树立“永远跟党走”的坚定信念。</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一次井冈行，一生井冈情。此次培训虽然结束，但井冈山精神和革命先辈的伟大形象已深深镌刻在同学们的心里。作为当代大学生，我校学子们将更加坚定理想信念，努力成为“有理想、有追求、有担当、有作为、有品质、有修养”的新时代青年,为践行社会主义核心价值观，创建国家优质高职院校贡献自己的青春力量。</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ascii="宋体" w:hAnsi="宋体" w:cs="宋体"/>
          <w:color w:val="333333"/>
          <w:kern w:val="0"/>
          <w:szCs w:val="21"/>
          <w:shd w:val="clear" w:color="auto" w:fill="FFFFFF"/>
        </w:rPr>
      </w:pPr>
    </w:p>
    <w:p>
      <w:pPr>
        <w:widowControl/>
        <w:spacing w:line="360" w:lineRule="auto"/>
        <w:ind w:firstLine="460" w:firstLineChars="200"/>
        <w:jc w:val="left"/>
        <w:rPr>
          <w:rFonts w:ascii="宋体" w:hAnsi="宋体" w:cs="宋体"/>
          <w:color w:val="333333"/>
          <w:spacing w:val="15"/>
          <w:sz w:val="20"/>
          <w:szCs w:val="20"/>
        </w:rPr>
      </w:pPr>
    </w:p>
    <w:p>
      <w:pPr>
        <w:widowControl/>
        <w:shd w:val="clear" w:color="auto" w:fill="FFFFFF"/>
        <w:spacing w:line="360" w:lineRule="exact"/>
        <w:ind w:firstLine="640" w:firstLineChars="200"/>
        <w:jc w:val="left"/>
        <w:rPr>
          <w:rFonts w:ascii="宋体" w:hAnsi="宋体" w:cs="宋体"/>
          <w:color w:val="333333"/>
          <w:kern w:val="0"/>
          <w:szCs w:val="21"/>
          <w:shd w:val="clear" w:color="auto" w:fill="FFFFFF"/>
        </w:rPr>
      </w:pPr>
      <w:r>
        <w:rPr>
          <w:rFonts w:hint="eastAsia" w:ascii="黑体" w:hAnsi="黑体" w:eastAsia="黑体"/>
          <w:bCs/>
          <w:kern w:val="0"/>
          <w:sz w:val="32"/>
          <w:szCs w:val="32"/>
        </w:rPr>
        <w:t>二、院系风采</w:t>
      </w:r>
    </w:p>
    <w:p>
      <w:pPr>
        <w:pStyle w:val="2"/>
        <w:numPr>
          <w:ilvl w:val="0"/>
          <w:numId w:val="17"/>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机械工程学院召开新学期学生干部大会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2月14日14时，机械工程学院在十里校区2号教学楼308室召开新学期学生干部大会，该院副院长杨明主持，全体辅导员及学生干部参加大会。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杨明首先对机械学院上学期学生工作取得的成绩予以肯定，他指出本学期要继续加强常规管理，加大各项工作检查力度，及时跟进检查结果。随后，他对本学期的工作计划进行了阐述和部署，就本学期的重点和特色工作作了详细的说明。他强调，新学期学生工作要有新气象，要作出新成效，要突出新亮点，要充分发挥脚踏实地、任劳任怨、攻坚克难的优良作风，努力推进机械学院学生工作再上新台阶。</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本次大会为机械学院全体学生干部明确了新学期的工作方向和工作目标，增强了学生干部工作的责任心和使命感，为新学期学生工作的顺利开展奠定了良好基础。</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00" w:lineRule="atLeast"/>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机械工程学院开展“发现身边的美”美德教育活动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为引导学生关注生活中的美好事物，树立正确的审美观，2月20日晚，机械工程学院组织全体大一学生在班级开展了“发现身边的美”美德教育活动。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本次活动旨在引导学生感悟入学以来的生活，发掘校园中的美景、身边的好人好事等正面积极的人与事，将学生的注意力引向正面事物，让学生得到自我教育，继承优良传统美德，把美德融入到日常行为当中。</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活动中，同学们积极分享交流，发表自己的看法感悟。纷纷表示要从自己做起，从身边做起，注意自己的言行举止，养成良好的文明行为习惯，从而影响和带动他人。</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机械工程学院“卓越男团”开展“三风”整治专题教育活动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2月28日16时，机械工程学院“卓越男团”在十里校区田径场开展“三风”整治专题教育活动，该院党总支书记徐月明、副院长杨明出席，全体辅导员及“卓越男团”全体队员到场参与。</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卓越男团”全体队员进行了训练成果展示，包括整理着装、队列行进、敬礼与礼毕等全套军事队列动作的演练，展现出了良好的训练效果与精神风貌。随后，徐月明和杨明对“卓越男团”全体成员提出要求，在全校“三风”整治工作中，大家应该充分发挥模范先锋作用，从自身做起，严格遵守学校相关规章制度，养成良好的学习与行为习惯。在活动过程中队员们激情饱满，认真参与，彰显出了青春阳刚、努力进取的风范。</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此次教育活动旨在全面贯彻落实学校“三风”整治工作的部署要求，通过“卓越男团”树立典型模范，从而带动机械工程学院的全体学生积极主动响应学校号召，建设优良校风学习。</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3333CC"/>
          <w:spacing w:val="15"/>
          <w:sz w:val="24"/>
        </w:rPr>
      </w:pPr>
      <w:r>
        <w:rPr>
          <w:rStyle w:val="9"/>
          <w:rFonts w:hint="eastAsia" w:ascii="宋体" w:hAnsi="宋体" w:cs="宋体"/>
          <w:color w:val="000000" w:themeColor="text1"/>
          <w:kern w:val="0"/>
          <w:sz w:val="24"/>
          <w14:textFill>
            <w14:solidFill>
              <w14:schemeClr w14:val="tx1"/>
            </w14:solidFill>
          </w14:textFill>
        </w:rPr>
        <w:t>机械工程学院开展“教风学风校风整治月”教职工动员大会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3月3日16时，机械工程学院在十里校区2号教学楼418室召开“教风学风校风整治月”教职工动员大会，该院院长刘越主持，党总支书记徐月明，副院长黄晓东、黄经元、杨明出席，全体教职工参加会议。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会上，刘越首先宣读了《关于开展“教风学风校风整治月”活动的通知》，向全体教职工传达了活动的精神和要求，他指出此次活动任务艰巨、刻不容缓，全体教职工应该切实履行好各自的职责，认真对照整改方案，全面梳理整改任务，把任务放在心上、抓在手上、落实在行动上，确保整改工作顺利完成。他要求在第四周之前必须按照环境卫生整治标准，完成办公室环境卫生的整改工作，开展大评比。最后，刘越强调在本次“三风整治月”活动中，安全问题不容忽视，要提高安全意识，积极排查安全隐患，处理好安全问题是做好各项整治活动的基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本次动员大会使该院全体教职工明确了“教风学风校风整治月”的工作内容和具体要求，全院上下将齐心协力，共同把整治工作落实落细。</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3333CC"/>
          <w:spacing w:val="15"/>
          <w:sz w:val="24"/>
        </w:rPr>
      </w:pPr>
      <w:r>
        <w:rPr>
          <w:rStyle w:val="9"/>
          <w:rFonts w:hint="eastAsia" w:ascii="宋体" w:hAnsi="宋体" w:cs="宋体"/>
          <w:color w:val="000000" w:themeColor="text1"/>
          <w:kern w:val="0"/>
          <w:sz w:val="24"/>
          <w14:textFill>
            <w14:solidFill>
              <w14:schemeClr w14:val="tx1"/>
            </w14:solidFill>
          </w14:textFill>
        </w:rPr>
        <w:t>机械工程学院积极推进“无手机课堂”活动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为贯彻落实学校“教风学风校风整治月”活动要求，端正学习风气，提高课堂效率，3月7日至8日，机械工程学院积极推进“无手机课堂”活动。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机械工程学院组织各班级召开主题教育班会，班主任向学生们介绍了“无手机课堂”活动的主要内容和目的，告知学生在上课前需将手机调至静音或关机状态，放置到学院统一配备的手机收纳袋中，等到课程结束后再将手机取回。通过图文并茂的PPT展示，同学们对于开展“无手机课堂”的重要性和必要性有了更加深刻的理解，懂得了开展此项活动的最终受益者是自己，明白了这不仅是学习的需要，也是对自己负责，更是对老师的尊重。</w:t>
      </w:r>
    </w:p>
    <w:p>
      <w:pPr>
        <w:widowControl/>
        <w:spacing w:line="360" w:lineRule="auto"/>
        <w:ind w:firstLine="420" w:firstLineChars="200"/>
        <w:jc w:val="left"/>
        <w:rPr>
          <w:rFonts w:ascii="宋体" w:cs="宋体"/>
          <w:color w:val="333333"/>
          <w:spacing w:val="15"/>
          <w:sz w:val="20"/>
          <w:szCs w:val="20"/>
        </w:rPr>
      </w:pPr>
      <w:r>
        <w:rPr>
          <w:rFonts w:hint="eastAsia" w:ascii="宋体" w:hAnsi="宋体" w:cs="宋体"/>
          <w:color w:val="333333"/>
          <w:kern w:val="0"/>
          <w:szCs w:val="21"/>
          <w:shd w:val="clear" w:color="auto" w:fill="FFFFFF"/>
        </w:rPr>
        <w:t>会后，各班同学纷纷响应号召，在《“无手机课堂”倡议书》上踊跃签名，表示要积极响应活动号召，为营造良好的班风、学风贡献自己的力量</w:t>
      </w:r>
      <w:r>
        <w:rPr>
          <w:rFonts w:hint="eastAsia" w:ascii="宋体" w:hAnsi="宋体" w:cs="宋体"/>
          <w:color w:val="333333"/>
          <w:spacing w:val="15"/>
          <w:kern w:val="0"/>
          <w:sz w:val="20"/>
          <w:szCs w:val="20"/>
          <w:lang w:bidi="ar"/>
        </w:rPr>
        <w:t>。</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机械工程学院开展违纪违规学生辅导教育活动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3月13日16时30分，机械工程学院在十里校区2号教学楼300教室开展违纪违规学生辅导教育活动，该院副院长杨明主持，相关违纪违规学生参加。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活动中，杨明首先向同学们讲解了我校学生违纪违规处理的相关规定，就早操、上课、晚自习的出勤以及夜不归宿等问题向同学们提出了要求，希望同学们能够改正不良的学习习惯，自觉遵守校纪校规，养成良好的行为规范。随后，他通过一些反面实例向同学们说明了违纪违规给大家带来的不良影响，以及学校关于撤销处分的相关规定。最后，杨明希望同学们通过本次活动进一步反思自己的错误行为，把心思放在学业上，争做一名合格的大学生。同学们也表示感谢学院的教育、监督、关心和帮助，今后将更加努力学习、遵规守纪，不辜负学校领导和老师的期望。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机械工程学院将每周定期开展违纪违规学生辅导教育，力求提高学生的遵规守纪意识，为进一步推进“三风整治”工作打下坚实的基础。</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机械工程学院开展“尊师重教”主题教育活动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3月16日19时30分，机械工程学院在十里校区2号教学楼组织大一各班开展“尊师重教”主题教育活动，各班班主任主持活动。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班主任通过PPT展示的方式向同学们讲述了一些名人、伟人尊师敬师的小故事，其中包括程门立雪、毛主席尊敬师长等内容，使同学们了解到我国素有“尊师重教”的传统美德。同学们还进行了热烈的互动交流，讲述自己和老师之间的小故事，以及自己对教师这份职业的理解。同学们集体反思了日常学习、生活中的一些不尊重老师的行为，列举出了尊师重教的文明做法，从而形成了正反对比，让同学们意识到尊师重教的重要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此次活动有利于引导同学们继承和发扬“尊师重教”的中华传统美德，激发学生热爱老师的思想感情，培养学生养成尊重老师、热爱学习的良好习惯。</w:t>
      </w:r>
    </w:p>
    <w:p>
      <w:pPr>
        <w:ind w:firstLine="780"/>
        <w:rPr>
          <w:rStyle w:val="9"/>
          <w:rFonts w:hint="eastAsia" w:ascii="宋体" w:hAnsi="宋体" w:cs="宋体"/>
          <w:color w:val="3333CC"/>
          <w:spacing w:val="15"/>
          <w:sz w:val="24"/>
        </w:rPr>
      </w:pPr>
    </w:p>
    <w:p>
      <w:pPr>
        <w:widowControl/>
        <w:spacing w:line="360" w:lineRule="auto"/>
        <w:ind w:firstLine="420"/>
        <w:jc w:val="left"/>
        <w:rPr>
          <w:rFonts w:ascii="宋体" w:hAnsi="宋体" w:cs="宋体"/>
          <w:color w:val="333333"/>
          <w:kern w:val="0"/>
          <w:szCs w:val="21"/>
          <w:shd w:val="clear" w:color="auto" w:fill="FFFFFF"/>
        </w:rPr>
      </w:pPr>
    </w:p>
    <w:p>
      <w:pPr>
        <w:pStyle w:val="2"/>
        <w:numPr>
          <w:ilvl w:val="0"/>
          <w:numId w:val="17"/>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电气工程学院召开新学期学生干部大会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2月14日14时30分，电气工程学院在3号教学楼500教室召开新学期学生干部大会，该院主持工作的党总支副书记彭小琴、副院长李振出席，辅导员及全体学生干部参加大会。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彭小琴强调指出，学生干部必须在各方面发挥先锋模范作用，要对学习工作投入最大的热情并积极提高责任意识和创新意识，努力提高工作能力，他希望学生干部们在新学期的学生工作中做出新的更大的贡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李振对上学期学生干部的整体工作表现进行了点评和总结，同时对新学期的工作进行了部署并提出了工作要求，他要求各学生组织在保证常规工作顺利开展的前提下要积极创新，不断开创工作的新局面。</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此次会议为电气学院学生干部新学期的工作指明了方向，作出了全面规划，为电气学院新学期的学生工作顺利开展打下了坚实基础。</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电气工程学院召开《就业指导课》集体备课会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2月21日下午，电气工程学院召开《就业指导课》集体备课会，该院就业指导课教研组组长彭小琴主持，全体就业指导课任课教师参会。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会上，彭小琴首先就电气工程学院2017届毕业生求职就业、定岗实习情况做了简要介绍，对新的政策形势下毕业生就业过程中的突出问题进行了分析。随后，彭小琴立足就业实践层面，对《就业指导课》的课程教学进行布置安排：上学期课程以完善高职学生职业规划、提升高职学生就业能力、开拓高职学生创新创业意识为主导，着力从宏观角度充分学生的就业准备；下学期课程着重提升学生就业实务能力，划分为求职技能训练、就业流程指导、职业适应发展等几大模块。同时，彭小琴还对丰富就业指导课的课程载体提出了要求，他强调要以课堂讲授为轴，以课堂模拟、实务训练为辅，充分发挥实践指导课的理论意义。最后，全体任课教师进行了经验分享和课程设计探讨，进一步明确了教学目标。</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电气工程学院“青松卫队”召开“教风学风校风整治月”活动动员会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日16时，电气工程学院“青松卫队”在十里校区3号教学楼302室召开“教风学风校风整治月”活动动员会，该院主持工作的党总支副书记彭小琴主持，副院长李振出席，全体学生辅导员、“青松卫队”成员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彭小琴首先对“青松卫队”前一阶段的的训练成果进行了总结，肯定了“青松卫队”在校风建设、校园环境维护中起到的突出作用，重点就学校开展“教风学风校风整治月”活动的重要意义、主要目的、内容要求作了详细的阐述和介绍，并对“青松卫队”在接下来的工作中所要承担的具体工作任务进行了布置，明确了工作要求。</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动员会使得“青松卫队”的全体成员对“教风学风校风整治月”活动有了明确的认识，统一了思想，引导大家在“教风学风校风整治月”活动中起到模范带头作用。</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电气工程学院开展寝室安全与卫生专项检查</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3月6日晚，电气工程学院主持工作的党总支副书记彭小琴、副院长李振带领辅导员深入学生寝室，开展寝室安全与卫生专项检查。</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检查组认真仔细地检查了各间寝室的环境卫生和安全情况，并不时询问同学们关于安全用电、防盗、防火等日常生活中需要掌握的基本知识、基本技能方面的问题，同学们根据实际情况都一一作答。检查组在检查过程中及时指出存在的问题，消除各类安全隐患。检查结果显示，大部分寝室卫生及安全基本合格，但仍有少部分寝室存在相关问题，电气学院将进行重点督察整改。</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此次专项检查活动提高了电气学院学生寝室的安全和卫生状况，加强了同学们的安全防范意识和整治寝室环境卫生的自觉性。</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电气工程学院菁英班开展学习交流活动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3月10日16时，电气工程学院菁英班在十里校区3号教学楼504室开展学习交流活动，该院副院长李振出席，全体菁英班成员参加活动。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李振对开学一个月以来菁英班的各项工作开展进行了小结，对下一阶段的工作提出了设想。李振对菁英班在“教风学风校风整治月”和校园艺术节中的相关工作进行了具体安排，提出了相关要求，他希望菁英班全体学员充分发挥模范带头作用，引领更多的同学参与到各项活动之中。菁英班还进行了“两会”专题学习，引导大家关心了解国家大事，增强社会责任感。</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此次学习交流活动对电气学院菁英班的建设发展具有积极作用，为菁英班下一阶段的工作指明了方向。</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电气工程学院举办“知校爱校荣校”主题演讲比赛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3月19日下午，电气工程学院在十里校区3号教学楼500教室举办“知校爱校荣校”主题演讲比赛。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来自电气学院各班的23名参赛选手围绕“知校爱校荣校”的演讲主题，激情澎湃、精神饱满，充分表达了对学校的热爱之情，展示了个人的演讲能力和技巧。经过激烈比拼，最终，物联1602班朱锡江获得比赛的冠军，他将代表电气学院参加校级演讲比赛，一展电气学子的风采。</w:t>
      </w:r>
    </w:p>
    <w:p>
      <w:pPr>
        <w:widowControl/>
        <w:spacing w:line="360" w:lineRule="auto"/>
        <w:ind w:firstLine="420" w:firstLineChars="200"/>
        <w:jc w:val="left"/>
        <w:rPr>
          <w:b/>
          <w:color w:val="333333"/>
          <w:kern w:val="0"/>
          <w:szCs w:val="21"/>
          <w:shd w:val="clear" w:color="auto" w:fill="FFFFFF"/>
        </w:rPr>
      </w:pPr>
      <w:r>
        <w:rPr>
          <w:rFonts w:hint="eastAsia" w:ascii="宋体" w:hAnsi="宋体" w:cs="宋体"/>
          <w:color w:val="333333"/>
          <w:kern w:val="0"/>
          <w:szCs w:val="21"/>
          <w:shd w:val="clear" w:color="auto" w:fill="FFFFFF"/>
        </w:rPr>
        <w:t>本次演讲比赛充分展示了同学们积极向上的精神风貌，激发了大家“知校爱校荣校”的热情和责任感，进一步推进了学校“三风整治”活动的深入开展。</w:t>
      </w:r>
    </w:p>
    <w:p>
      <w:pPr>
        <w:widowControl/>
        <w:spacing w:line="360" w:lineRule="auto"/>
        <w:ind w:firstLine="420"/>
        <w:jc w:val="left"/>
        <w:rPr>
          <w:rFonts w:ascii="宋体" w:hAnsi="宋体" w:cs="宋体"/>
          <w:color w:val="333333"/>
          <w:kern w:val="0"/>
          <w:szCs w:val="21"/>
          <w:shd w:val="clear" w:color="auto" w:fill="FFFFFF"/>
        </w:rPr>
      </w:pPr>
    </w:p>
    <w:p>
      <w:pPr>
        <w:widowControl/>
        <w:shd w:val="clear" w:color="auto" w:fill="FFFFFF"/>
        <w:spacing w:line="360" w:lineRule="exact"/>
        <w:jc w:val="left"/>
        <w:rPr>
          <w:rFonts w:ascii="宋体" w:hAnsi="宋体" w:cs="宋体"/>
          <w:color w:val="FF0000"/>
          <w:kern w:val="0"/>
          <w:szCs w:val="21"/>
          <w:shd w:val="clear" w:color="auto" w:fill="FFFFFF"/>
        </w:rPr>
      </w:pPr>
    </w:p>
    <w:p>
      <w:pPr>
        <w:pStyle w:val="2"/>
        <w:numPr>
          <w:ilvl w:val="0"/>
          <w:numId w:val="17"/>
        </w:numPr>
        <w:rPr>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经济管理学院</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经济管理学院召开《就业指导课》集体备课会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为进一步做好大学生就业指导教学教研工作， 2月14日下午，经济管理学院召开《就业指导课》集体备课和经验交流会，该院党总支书记、就业指导课教研组组长马亭主持，全体任课教师参加会议。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马亭传达了通报了本学期任课教师基本情况、教学计划和课时安排，并就课程教学质量和教学效果提出了具体要求。各位任课教师本着相互学习、相互借鉴的原则，对就业形势与政策、求职技能、毕业生派遣与报到等专题进行了经验交流和示范教学。</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经济管理学院开展“班费管理工作”专项检查</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为规范班费管理，维护广大同学的权益，2月20日，经济管理学院开展各班级班费管理工作专项检查。</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检查工作首先要求各班级在班主任的指导下开展班费收支情况自查，各班级将班费开支的各项账单和票据逐一对照，对班费的来源、管理、使用等情况进行详细检查。之后对检查出来的问题，各班班主任进行专项督察，确保整改到位，切实维护本班同学的利益。活动最后，各班制作了一份流水账单，经班主任签字后上交院系，并整理好收支票据备查。</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班费管理工作专项检查有效加强了经管学院各班级班费的管理工作，确保班费支出节约、高效、公开，营造了和谐融洽的班级氛围，同时为班级顺利开展后续工作提供了坚实的物质保障。</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经济管理学院召开“三风”整治工作动员大会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全面贯彻落实学校“三风”整治工作要求，进一步树立和弘扬良好的学风、教风、校风，2月27日19时，经济管理学院在濂溪校区办公楼409召开“三风”整治工作动员大会，该院党总支书记马亭、副院长蒋志航出席，全体辅导员和班主任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会上，马亭作动员讲话。他指出，按照学校要求，要建立良好的课堂教学秩序、宿舍管理秩序和校园生活秩序，要采取坚决措施，制止课堂“低头族”现象，引导学生充分利用好晚自习时间，以各类有益身心的素质拓展活动充实第二课堂，以寝室管理作为班级管理的补充，通过改善寝室卫生环境，扭转学生懒散、拖沓的精神风貌。马亭强调，“三风”整治要见成效，必须在整改落实上下功夫。</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蒋志航传达了学校中层干部会议精神，明确了进一步加强和改进经管学院教师职业道德和教师教风、学生学风、学校校风，全面提高育人水平和教育教学质量的总体目标。经管学院成立了以马亭为组长、蒋志航任副组长、学工办全体成员为组员的工作领导小组，统筹组织开展相关工作。</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经济管理学院召开“教风学风校风整治月”教职工动员会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3月3日16时，经济管理学院在濂溪校区办公楼409室召开 “教风学风校风整治月”教职工动员会，会议由该院院长徐淑华主持，党总支书记马亭，副院长蒋志航、蔡晟出席，全院教职工参加会议。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会上，马亭向全院教职工传达了学校“教风学风校风整治月”动员大会会议精神，逐项解读了《关于开展“教风学风校风整治月”活动的通知》要求，明确要求全院教师必须认真学习、认真领会，落实“三强、四化、五实”的工作目标，积极参与各项具体活动，确保活动顺利开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会议最后，徐淑华再次强调“三风整治月”活动的重要意义，要求全体教职工积极行动起来，全面落实落实各项工作任务，扎实有效开展好“教风学风校风整治月”活动。</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经济管理学院召开“教风学风校风整治月”学生干部动员大会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3月7日16时，经济管理学院在濂溪校区图书馆学术厅召开“教风学风校风整治月”学生干部动员大会，该院院长徐淑华、党总支书记马亭、副院长蒋志航、蔡晟出席，全体辅导员和290余名学生干部参加会议。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蒋志航在会上作动员讲话，他要求学生干部必须全身心地投入到“三风整治月”活动中来，加强自我要求，从日常行为规范做起，带领广大同学，尤其是相对落后的同学做到“四无一有”——“早操无旷课、寝室无白榜、教室无手机、学生无违纪、学风有好转”，同时勉励大家大胆管理，做好班主任和辅导员的左膀右臂。最后，马亭进行总结发言，他再次向学生干部阐明了“三风整治月”活动的背景和重要意义，从“率先垂范”“责任到位”等五个方面对学生干部做出了明确要求。</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此次动员大会进一步统一了思想、明确了学生干部在此次“三风整治月”活动中的职责和目标，增强了学生干部的责任心和使命感，将为经管学院“三风整治月”后续系列活动的顺利开展奠定良好基础。</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经济管理学院学生干部发起“优良学风，从我做起”倡议活动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3月9日，经济管理学院全体学生干部向该院同学发起“优良学风，从我做起”倡议活动。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中，经济管理学院全体学生干部向该院全体同学发出倡议：要树立正确的人生理想和远大的成才目标，积极参与学校、学院的教风学风校风建设，从自身做起，从小事做起，养成良好的学习、生活习惯，严格遵守学校的各项规章制度，做一名符合时代要求的优秀大学生，尤其是学生党员和学生干部，更应该起到模范带头作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此次倡议活动是经管学院学生干部在“三风整治月”中率先垂范的第一步，学生干部统一思想，立志成为所在班级的“领头羊”，在学校“三风整治月”中切实发挥出应有的骨干带头作用。</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经济管理学院召开“教风学风校风整治月”阶段总结会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3月10日16时，经济管理学院在濂溪校区办公楼409室召开“教风学风校风整治月”阶段总结会，该院党总支书记马亭、副院长蒋志航出席，全体辅导员参加会议。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马亭对经济管理学院前一阶段“三风整治”进行了总结，对学生寝室卫生状况、晚自习出勤率有明显好转以及在2015级学生中实施“读书一小时”活动充分肯定，同时对依旧存在的早操“走过场”等问题提出了下一步整改意见。蒋志航对经济管理学院自“三风整治月”以来在日常管理、寝室卫生、学风建设等各个方面自查的问题及初步的整改现状进行了通报，并与兄弟二级学院的各项数据进行比对，提出了下一步工作的重点和难点。随后，各位辅导员也针对各自负责的工作内容进行了简要汇报，并就下一阶段的工作要点展开讨论。</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通过本次会议，经管学院总结梳理了前阶段“三风整治月”相关工作，明确了下一步的工作目标，为“三风整治月”的进一步深入开展奠定了良好基础。</w:t>
      </w:r>
    </w:p>
    <w:p>
      <w:pPr>
        <w:widowControl/>
        <w:spacing w:line="360" w:lineRule="auto"/>
        <w:ind w:firstLine="420" w:firstLineChars="200"/>
        <w:jc w:val="left"/>
        <w:rPr>
          <w:rFonts w:hint="eastAsia" w:ascii="宋体" w:hAnsi="宋体" w:eastAsia="宋体" w:cs="宋体"/>
          <w:color w:val="333333"/>
          <w:kern w:val="0"/>
          <w:szCs w:val="21"/>
          <w:shd w:val="clear" w:color="auto" w:fill="FFFFFF"/>
          <w:lang w:val="en-US" w:eastAsia="zh-CN"/>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经济管理学院入党积极分子开展清扫校园活动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为发挥学生骨干的示范引领作用，营造整洁干净的校园环境，经济管理学院组织入党积极分子开展为期两周的“‘教风学风校风整治月’入党积极分子在行动”清扫校园活动。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活动期间的每天18时，经济管理学院的入党积极分子统一着装，在田径场、食堂、主干道等区域对各类垃圾进行全面清理，给同学们树立“垃圾面前没有旁观者”的鲜活榜样，入党积极分子们将用实际行动为校园增添一份清新和亮丽，他们希望能够带动更多的同学自觉加入到校园环境建设的队伍中来。</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此次活动使得入党积极分子进一步增强责任感、奉献精神和环保意识，在“三风整治月”开展之际以实际行动向党组织递交了一份实实在在的“成绩单”。</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pStyle w:val="2"/>
        <w:numPr>
          <w:ilvl w:val="0"/>
          <w:numId w:val="17"/>
        </w:numP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pP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船舶工程学院</w:t>
      </w: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船舶工程学院走进九柴社区开展志愿服务活动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2月19日，船舶工程学院组织旗舰先锋志愿服务队走进九柴社区开展志愿服务活动。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志愿服务队在九柴社区工作人员的指导下，认真开展了院落、楼道及街道的卫生清扫，志愿者们认真清理各处的垃圾，确保楼道、路面的干净整洁；同时擦洗了办公区的玻璃窗户，清理了公告栏、大门口、外墙壁的小广告。志愿者的热情服务使得九柴社区焕然一新，受到社区工作人员和许多居民的高度赞誉和广泛好评。</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船舶工程学院旗舰先锋志愿服务队在志愿服务活动中充分发扬志愿服务精神，展现了我校学子的良好精神风貌。</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船舶工程学院开展学生寝室“四整治”活动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为了加强校园环境建设，强化学生寝室管理，2月25日晚，船舶工程学院开展学生寝室“四整治”活动。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主要针对学生寝室的用电安全、环境卫生、室内吸烟和财产安全等内容展开检查和整治。经过深入检查发现，大部分学生寝室能够保持安全、文明、和谐的内部环境，但仍有部分寝室存在环境不整洁、安全存隐患、寝室内吸烟及贵重物品未妥善保管等情况。检查人员对发现的问题做了详细的记录并现场指导整改。</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学生寝室“四整治”活动推进了安全、文明、和谐寝室建设，有利于营造良好的寝室学习生活环境，促进了校园环境建设。</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船舶工程学院召开“三风”建设学生干部动员会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3月1日12时30分，船舶工程学院在十里校区2号教学楼200教室召开“三风”建设学生干部动员会，该院副院长胡琨出席，全体辅导员、学生干部参加会议。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会上，胡琨作动员讲话，他结合船舶学院工作实际，阐述了开展“三风”建设的必要性和重要性，介绍了《船舶工程学院“三风”建设工作安排表》的主要内容，包括：《校园环境卫生标准和要求》、“知校、爱校、明礼、乐学”五承诺活动安排、无手机课堂活动安排、“早操、晚自习、课堂考勤、宿舍卫生”四项常规工作检查安排等内容。胡琨同时号召全体学生干部要以身作则，起到示范引领作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据了解，船舶学院“三风”建设活动将会作为常规工作一直持续下去，期间将会组织开展形式多样的各类活动。</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船舶工程学院开展“文明修身”主题讨论活动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3月13日，船舶工程学院开展“文明修身”主题讨论活动，组织全院学生围绕“文明仪表、文明学习、文明考试、文明交往、文明生活、文明环境”等六个方面展开讨论。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各班级的讨论活动中，许多同学都从不同的角度积极发表了自己对文明修身的看法。船舶学院学生会主席认为，作为当代大学生要正视自己的不良行为，下决心、有毅力地去加以改正，做到思想觉悟高，行为讲规范、讲文明，要秉承读书修身这一优良传统，用专业知识实现个人价值与社会价值的统一，用经典名著提升文化品格和人文底蕴，营造书香满校园的良好氛围。还有同学提出，作为当代大学生要加强文明修养、规范自己的言行、倡导健康向上的生活习惯、培养高尚的人格、树立良好的精神面貌，为创建文明校园献出自己的一份力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主题讨论活动让同学们积极参与其中，营造出文明修身的良好氛围，引导广大同学努力从思想上认识文明修身的重要性，从行动上增强文明修身的自觉性，不断提升自己的思想道德水平和文明素养，自觉树立船舶学子的文明形象。</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船舶工程学院学生党支部组织观看《朗读者》节目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21日19时30分，船舶工程学院学生党支部开展“四微”活动之“微型党课”观影活动，组织各班同学在晚自习教室观看了由央视推出的大型文化情感类节目《朗读者》，饱含情感的朗读和含义隽永的文字引发同学们的共鸣。</w:t>
      </w:r>
    </w:p>
    <w:p>
      <w:pPr>
        <w:widowControl/>
        <w:spacing w:line="360" w:lineRule="auto"/>
        <w:ind w:firstLine="420" w:firstLineChars="200"/>
        <w:jc w:val="left"/>
        <w:rPr>
          <w:b/>
          <w:color w:val="333333"/>
          <w:kern w:val="0"/>
          <w:szCs w:val="21"/>
          <w:shd w:val="clear" w:color="auto" w:fill="FFFFFF"/>
        </w:rPr>
      </w:pPr>
      <w:r>
        <w:rPr>
          <w:rFonts w:hint="eastAsia" w:ascii="宋体" w:hAnsi="宋体" w:cs="宋体"/>
          <w:color w:val="333333"/>
          <w:kern w:val="0"/>
          <w:szCs w:val="21"/>
          <w:shd w:val="clear" w:color="auto" w:fill="FFFFFF"/>
        </w:rPr>
        <w:t>本次观看的节目主题为“陪伴”，分别讲述了郑渊洁在父亲陪伴下坚持创作、“同桌母亲”十六年伴读在失聪儿子杨乃斌身旁、林兆铭守护野生动物、蒋雯丽与艾滋病患者亲密生活以及乔榛夫妇共抗病魔的感人故事。随后，根据自身经历，嘉宾们进行了文章朗诵，节目中选读的《父与子》《不为什么》《瓦尔登湖》《百合花开》和《我愿是激流》等文章都深深触动着同学们的心弦。他们以自身经历进行朗读表演，倡导的是一种用生活勾连人与文学的理念。观影完毕后，同学们也纷纷表示要重拾朗读的习惯，多读书、读好书，不断拓展学识视野和提高自身素质。</w:t>
      </w:r>
    </w:p>
    <w:p>
      <w:pPr>
        <w:widowControl/>
        <w:shd w:val="clear" w:color="auto" w:fill="FFFFFF"/>
        <w:spacing w:line="360" w:lineRule="exact"/>
        <w:jc w:val="left"/>
        <w:rPr>
          <w:rStyle w:val="9"/>
          <w:rFonts w:ascii="瀹嬩綋" w:hAnsi="瀹嬩綋" w:eastAsia="瀹嬩綋" w:cs="瀹嬩綋"/>
          <w:color w:val="FF0000"/>
          <w:spacing w:val="15"/>
          <w:sz w:val="36"/>
          <w:szCs w:val="36"/>
          <w:shd w:val="clear" w:color="auto" w:fill="FFFFFF"/>
        </w:rPr>
      </w:pPr>
    </w:p>
    <w:p>
      <w:pPr>
        <w:pStyle w:val="2"/>
        <w:numPr>
          <w:ilvl w:val="0"/>
          <w:numId w:val="17"/>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信息工程学院</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信息工程学院召开《就业指导课》集体备课会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为进一步提高就业指导课的教学质量，2月11日10时，信息工程学院在十里校区3号教学楼602会议室召开《就业指导课》集体备课会，信息学院党总支书记汤新祥主持，该院全体授课教师参加备课会。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汤新祥首先介绍了《就业指导课》课程的教学内容、教学任务和教学计划，要求各位教师按照教学大纲和教学计划要求，认真做好备课等教学准备工作。随后，大家就就业指导课教学中的大学生就业形势、信息学院各专业人才培养目标、近三年毕业生留岗调查情况等相关问题进行了热烈的讨论，进一步统一了思想，明确了教学目标和要求。</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本次集体备课会达到了交流与探讨的预期效果，为今后进一步规范、提高就业指导课教学工作奠定了基础。</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信息工程学院召开宣传报道工作总结会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2月17日13时，信息工程学院在十里和濂溪校区分别召开宣传报道工作总结会，该院党总支书记汤新祥、副院长郑重分别主持会议，全体辅导员和宣传报道工作人员参加总结会。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汤新祥、郑重对信息学院上一年度的宣传报道工作进行了总结，充分肯定了宣传报道工作的良好表现，对于不足之处提出了改进意见和要求。随后，汤新祥、郑重为全体参会人员讲解了宣传报道稿件撰写中的相关问题，对本年度的宣传报道工作提出了新要求。会议还对在上一年度宣传报道工作中表现突出的刘凤鸣、陈志萍等同学进行了表彰。</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本次宣传报道工作总结会肯定了信息学院上一年度宣传报道工作成绩，部署了本年度宣传报道工作，为信息学院宣传工作的进一步提高起了推动作用。</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信息工程学院召开“教风学风校风整治月”活动动员大会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了认真贯彻执行学校《关于开展“教风学风校风整治月”活动的通知》精神，全面完成整治月活动中的各项工作任务，信息工程学院以切实的措施和强有力的实际行动坚决响应校党委、校行政关于“教风学风校风整治月”活动的正确号召，于3月2日19时和3日16时，分别在濂溪校区和十里校区召开“教风学风校风整治月”活动动员大会，信息工程学院院长李圣良，党总支书记汤新祥，副院长占跃华、郑重、窦继涛出席大会，全体教师和学生代表参加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动员大会上，全体师生通过视频认真学习了魏寒柏书记和曾青生校长在校“教风学风校风整治月”活动动员大会上的重要讲话精神；李圣良结合信息学院当前的教风、学风等实际情况，着重阐明了进行“三风”整治活动的必要性、紧迫性和艰巨性；汤新祥传达了学校关于开展“教风学风校风整治月”活动的通知精神；占跃华宣读了信息学院“教风学风校风整治月”活动实施方案。教师代表艾迪，学生代表孙浩钰、刘紫钰分别代表师生发出了响应学校号召的行动倡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李圣良指出，开展“教风学风校风整治月”活动是学校当前的一项重要工作，是全面落实校党委关于贯彻省教育工作会议精神、为创建全国优质高职院校奠定坚实基础的重要举措，时不待我，时间紧迫，信息学院全体师生必须密切结合各自工作、学习实际，认真查摆教风、学风中所存在的主要问题，实事求是找差距，不马虎、不遮盖。他要求信息学院师生研究、制订整改措施，建立问题清单，明确整改重点，落实整改责任，坚持边学边改、边查边改、集中整改，确保“教风学风校风整治月”活动取得明显效果。汤新祥强调，信息学院全体师生要正确认清形势，领导干部要率先垂范，勇于担当，广大教师要从自身和细节抓实，全体学生要从最基本的行为规范做起，以形成全员参与、全过程参与的良好局面。</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信息工程学院“教风学风校风整治月”活动动员大会使该院全体师生统一了思想，提高了认识，明确了方向，为形成人人关注、参与教风学风校风建设的良好局面奠定了基础。</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信息工程学院领导深入学生寝室走访检查</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为落实落细“三风整治月”活动要求，进一步了解同学们的寝室生活情况，3月5日21时，信息工程学院院长李圣良，党总支书记汤新祥等院领导带领辅导员深入十里校区和濂溪校区学生寝室走访检查。</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走访检查中，信息工程学院领导老师深入各间学生寝室，详细了解学生在寝室的学习生活情况，询问同学们日常生活中遇到的问题并给予解答解决，同时对寝室卫生、安全等情况进行检查。领导老师们再三叮嘱同学们一定要落实“三风整治月”活动要求，遵守相关规章制度，注意寝室卫生环境和安全问题，杜绝晚归、不归现象，将寝室建设成为温馨的学习生活之地。</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3333CC"/>
          <w:spacing w:val="15"/>
          <w:sz w:val="24"/>
        </w:rPr>
      </w:pPr>
      <w:r>
        <w:rPr>
          <w:rStyle w:val="9"/>
          <w:rFonts w:hint="eastAsia" w:ascii="宋体" w:hAnsi="宋体" w:cs="宋体"/>
          <w:color w:val="000000" w:themeColor="text1"/>
          <w:kern w:val="0"/>
          <w:sz w:val="24"/>
          <w14:textFill>
            <w14:solidFill>
              <w14:schemeClr w14:val="tx1"/>
            </w14:solidFill>
          </w14:textFill>
        </w:rPr>
        <w:t>信息工程学院召开学生入党积极分子英烈家乡走访活动表彰大会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8日19时，信息工程学院在十里校区3号教学楼602党员活动室召开学生入党积极分子英烈家乡走访活动表彰大会。信息工程学院党总支书记汤新祥，学生支部书记郑重出席，全体学生辅导员和学生入党积极分子参加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英烈家乡走访活动是信息工程学院“南山祭”大学生思想政治教育系列活动的组成部分。同学们在寒假期间通过实地调研，邻里访谈等途径了解家乡英烈人物的成长经历、英雄壮举、示范意义和英烈家乡的改革成果与发展变化，以游记、报告、论文等形式将活动进行总结。本次活动共有103名同学参与，收回走访报告68篇、论文6篇，信息学院党总支通过组织专家组认真评选，共评出一等奖3名、二等奖6名、三等奖12名。表彰大会上，汤新祥对此次活动的意义和同学们的良好表现进行了充分肯定，他认为：此次活动一是有利于学生入党积极分子从思想上积极向党组织靠拢，提高学生党员质量；二是有利于同学们积极走向社会，充分落地大学生思想政治教育工作；三是有利于大学生彻底放眼家乡建设，脚踏实地地为建设家乡作贡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最后，汤新祥、郑重为获得一等奖的李国亮、高繁、冯泽民三位同学和其他获奖者颁发了荣誉证书及奖品，李国亮同学代表全体获奖同学在大会上发言。</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信息工程学院继续深化“教风学风校风”整治工作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3月14日14时30分，信息工程学院在十里校区3号教学楼602会议室召开教师大会，继续深化“教风学风校风”整治工作。信息工程学院党总支书记汤新祥主持大会，副院长占跃华、郑重和全体教师参加大会。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汤新祥首先传达了学校“教风学风校风整治月”活动第一阶段开展情况，并结合信息工程学院“三风”整治工作实际，总结了该院在第一阶段中的整治工作，他既肯定了前一阶段的工作成绩，又指出了急需解决的几个问题：一是仍有部分教师对“三风”整治工作的必要性和重要性认识不足；二是有少数教师对待“三风”整治工作要求，讨价还价、落实不到位；三是有部分教师对“三风”整治工作缺乏主动性和积极性，不推不动、多推才勉强动。汤新祥针对问题提出了进一步整治要求。</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随后，占跃华组织全体教师学习了《信息工程学院师德师风及教学规范管理办法》，“管理办法”针对该院各专业教学实际情况，明确提出了理论和实践教学环节中的具体要求，对教学过程中的接打电话行为、坐课行为、只教书不育人行为等规定了相应的处罚措施，明确了教师在教书过程中的育人本职及教学规范。占跃华还对上周各教师在学生考勤情况周汇报中的工作内容进行了点评，指出了其中的不足和应改进的方向。</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教师大会是信息学院为进一步落实“教风学风校风整治月”活动下一阶段工作要求而召开的，也是为进一步深化信息学院“三风”具体整治工作而召开的，对深入推动信息学院在“三风整治月”活动中的各项工作具有重要作用。</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信息工程学院开展“教风学风校风整治月回头看”工作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20日9时，信息工程学院在十里校区3号教学楼702室召开部门党政联席会议，布置“教风学风校风整治月活动”“回头看”工作，该院长李圣良主持会议，党总支书记汤新祥、副院长占跃华、郑重、窦继涛参加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自3月份学校开展“教风学风校风整治月活动”以来，信息工程学院以实际行动积极响应学校号召，在“围绕师德师风教育，以‘三强’为抓手推进教风建设；围绕学生养成教育，以‘四化’为抓手推进学风建设；围绕校纪校貌整治，以‘五实’为抓手推进校风建设”等各方面，全面部署、深入落实。信息学院在“三风”整治工作中取得了阶段性成绩，但也存在部分教师对“三风”整治工作的必要性和重要性认识不足以及对“三风”整治工作缺乏主动性和积极性等问题。</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此，信息学院党政联席会议通过认真研究，决定下一阶段采取以下措施：一是有针对性地加大思想动员，针对查找出的具体问题人员和具体问题症结，进行新一轮思想发动；二是强化干部和师生员工自我教育、自我管理、自我监督；三是加大整治力度，对少数顽疾顽症要下狠招；四是切实落实班子成员领导责任制，领导成员承诺对各自的责任区要定期完成治理。</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信息工程学院通过开展“教风学风校风整治月活动回头看”工作有效地总结了“三风”整治月活动的前期工作成果，查找出了仍然存在的问题，统一了新的工作思路，制定了新的工作方法，为信息学院更好地完成校“三风”整治月活动的下一阶段工作奠定了基础。</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信息工程学院党总支开展党风廉政建设责任制落实情况自查工作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20日16时，信息工程学院党总支在十里校区3号教学楼602会议室召开会议，开展党风廉政建设责任制落实情况自查工作，该院党总支书记汤新祥主持，院长李圣良，副院长占跃华、郑重、窦继涛及全体教研室主任参加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汤新祥首先传达了校纪委《关于开展党风廉政建设责任制落实情况专项调研的通知》精神，明确了各人在贯彻落实党风廉政建设责任制情况和风险岗位防控措施执行情况中的自查工作任务。随后，汤新祥组织大家学习了《九江职业技术学院关于进一步健全党风廉政建设责任制实施办法》《九江职业技术学院关于开展风险岗位廉能管理工作实施方案》和《信息工程学院风险岗位防控措施执行办法》等文件精神。全体与会人员按照工作要求，对照上述文件精神进行了党风廉政建设责任制落实情况自查，填写了《党风廉政建设责任制自查表》和《风险岗位防控措施执行情况自查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李圣良就信息学院风险岗位防控措施执行情况进行了小结，就日后的风险岗位防控措施执行工作提出了两点要求：一要做到心中有规矩，工作不逾规不越线；二要做到行动有纪律，照章办事，不搞特权。</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信息学院党总支通过党风廉政建设责任制落实情况自查工作，总结了党风廉政建设责任制落实情况和风险岗位防控措施执行情况的经验，查找了不足，为进一步完善防控措施和监理制度，推进党风廉政建设责任制在本部门的全面贯彻执行奠定了基础。</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pStyle w:val="2"/>
        <w:numPr>
          <w:ilvl w:val="0"/>
          <w:numId w:val="17"/>
        </w:numPr>
        <w:rPr>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建筑工程学院</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建筑工程学院召开《就业指导课》教学工作研讨会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2月14日下午，建筑工程学院召开《就业指导课》教学工作研讨会。会议由建筑工程学院党总支书记、就业指导教研室主任周巍主持，该院全体就业指导课任课老师参加。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建筑工程学院自2015年就率先对就业指导课的传统授课模式进行了改革。会上，周巍对课程教学改革取得的成绩和经验进行了总结，对不足提出了一系列有针对性的建议，并重点就加强和规范就业指导课程建设、实现课程的精品化建设目标等提出了具体的意见和要求：第一，要按照“紧贴国家政策、紧贴职场动态、紧贴学生需求”的原则进行教学内容的选取；第二，全体教师必须精心备课，做好PPT，提高课程教学质量，负责相同课题的老师应联合备课，以便集思广益优化教学内容和教学设计；第三，要严格遵守正常的教学秩序，加强教学过程的动态管理，做好教师与学生之间的沟通与反馈，定期做好教学效果的测评工作；第四，要对学生严格要求，每节课都要做好考勤工作，布置的作业要按时上交，及时批改。最后，他希望大家好好努力，进一步研究教学内容，探讨教学方法，提升教学水平，通过提升课程教学质量，更好地指导、服务学生就业。</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建筑工程学院开展无手机课堂活动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为加强课堂纪律，提升教学质量，端正学习态度，树立良好学风，3月1日起，建筑工程学院开展无手机课堂活动。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旨在纠正同学们上课玩手机的不良习惯，增强同学们学习自律性，杜绝“课堂低头族”现象。活动要求各班自备好手机袋，并在上课和晚自习期间，将本班所有同学的手机放入手机袋中。活动第一天的开展情况显示，课堂上师生互动性显著增加，学习氛围更加浓厚活跃，课堂教学质量和效率显著提升。</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无手机课堂活动是建工学院“鲁班学风班风月”活动之一，将会长期坚持开展下去，以此进一步加强学风建设，推进“鲁班传人”菁英培育工程建设。</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建筑工程学院召开“鲁班学风班风建设月”动员大会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3月3日13时，建筑工程学院在濂溪校区实训楼110室召开“鲁班学风班风建设月”动员大会，该院院长潘展，党总支书记周巍，副院长郭阳明、刘兆平出席，全体辅导员、学生干部参加会议。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建筑工程学院“鲁班学风班风建设月”系列活动是按照学校“教风学风校风整治月”的总体部署和要求，结合建筑工程学院自身特点而开展的重要活动。这次动员会主要布置了活动的详细安排和具体要求，活动将从“我与九职共成长”“树标杆、立榜样”“新视觉、新面貌”“师风化景、润生无声”“纯净课堂”“健康冲刺”“续航一小时”“寝同一家”等八个行动全面开展。潘展在会上号召建工学院全体师生要负责任、全身心地做好“三风”整治工作，教师和学生干部应率先起到模范带头作用。周巍强调，此次活动不能仅仅局限于形式，要加强督导落实，切实围绕学校“教风学风校风整治月”扎实开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此次动员大会吹响了建筑工程学院“教风学风校风整治月”活动的号角，全院师生将以鲁班学风班风建设月系列活动为契机，全身心投入到学校“三风”整治工作当中。</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hint="eastAsia"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建筑工程学院举行“心·港湾”人才工程奖学金宣讲会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3月3日，建筑工程学院在濂溪校区综合楼304室举行“心·港湾”人才工程奖学金宣讲会，该院党总支书记周巍出席，师生代表参加会议。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周巍首先介绍了深圳市招商港湾集团有限公司的性质、规模和经营现状等情况，对该公司与我校合作开展办学、设立“订单班”及捐资设立“心·港湾”人才工程奖学金等相关事宜进行了说明。同学们针对“奖学金的获取条件”“如何签订就业协议书”“入职后的待遇和发展前景”等问题进行了广泛提问，周巍和参会教师给予了详细解答，并与同学们展开交流讨论，从而进一步增进了学生对深圳市招商港湾集团有限公司及“心·港湾”人才工程奖学金等相关情况的了解，也提振了同学们到该公司就业及未来发展的信心。</w:t>
      </w:r>
    </w:p>
    <w:p>
      <w:pPr>
        <w:widowControl/>
        <w:spacing w:line="360" w:lineRule="auto"/>
        <w:ind w:firstLine="420" w:firstLineChars="200"/>
        <w:jc w:val="left"/>
        <w:rPr>
          <w:rFonts w:hint="eastAsia" w:ascii="宋体" w:hAnsi="宋体" w:cs="宋体"/>
          <w:color w:val="333333"/>
          <w:spacing w:val="15"/>
          <w:kern w:val="0"/>
          <w:sz w:val="20"/>
          <w:szCs w:val="20"/>
          <w:lang w:bidi="ar"/>
        </w:rPr>
      </w:pPr>
      <w:r>
        <w:rPr>
          <w:rFonts w:hint="eastAsia" w:ascii="宋体" w:hAnsi="宋体" w:cs="宋体"/>
          <w:color w:val="333333"/>
          <w:kern w:val="0"/>
          <w:szCs w:val="21"/>
          <w:shd w:val="clear" w:color="auto" w:fill="FFFFFF"/>
        </w:rPr>
        <w:t>最后，周巍希望同学们在校期间扎实学习专业知识和专业技能，自觉培养吃苦耐劳精神，为将来成为一名合格的社会“职业人”打下坚实</w:t>
      </w:r>
      <w:r>
        <w:rPr>
          <w:rFonts w:hint="eastAsia" w:ascii="宋体" w:hAnsi="宋体" w:cs="宋体"/>
          <w:color w:val="333333"/>
          <w:spacing w:val="15"/>
          <w:kern w:val="0"/>
          <w:sz w:val="20"/>
          <w:szCs w:val="20"/>
          <w:lang w:bidi="ar"/>
        </w:rPr>
        <w:t>的基础。</w:t>
      </w:r>
    </w:p>
    <w:p>
      <w:pPr>
        <w:widowControl/>
        <w:spacing w:line="360" w:lineRule="auto"/>
        <w:ind w:firstLine="420" w:firstLineChars="200"/>
        <w:jc w:val="left"/>
        <w:rPr>
          <w:rFonts w:hint="eastAsia" w:ascii="宋体" w:hAnsi="宋体" w:cs="宋体"/>
          <w:color w:val="333333"/>
          <w:spacing w:val="15"/>
          <w:kern w:val="0"/>
          <w:sz w:val="20"/>
          <w:szCs w:val="20"/>
          <w:lang w:bidi="ar"/>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建筑工程学院组织开展班风学风整治大讨论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3月6日，建筑工程学院在濂溪校区办公楼304室召开班风学风整治大讨论，该院党总支书记周巍、副院长刘兆平和全体辅导员、班主任参加大讨论。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讨论会上，周巍要求各位班主任按照学院“鲁班学风班风建设月”活动要求，认真抓好课堂纪律、宿舍卫生、文明礼仪等常规工作，加强督查力度，力争活动取得实效。刘兆平围绕上课、早操、晚自习、宿舍卫生等方面提出了学生当中普遍存在的问题，他要求班主任要督促本班学生遵守课堂纪律，课前将手机放入手机袋，做到“无手机课堂”；宿舍卫生方面应做到“无违章、无抽烟、无游戏”，每日进行抽查评比；养成教育方面，应注重培养同学们讲文明懂礼貌，做到“尊师爱校、明理乐学”。</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参会人员围绕学风班风整治踊跃发言、积极讨论，大家表示一定要认真贯彻执行学校“三风”整治要求，全院上下齐努力，共建良好班风、学风新气象。</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建筑工程学院举办“一日行为规范”宣传展板比赛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为贯彻落实“教风学风校风整治月”活动要求，3月16日，建筑工程学院举办“一日行为规范”宣传展板比赛，该院全体大一大二班级参加。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班结合“三风整治月”工作要求，以不同样式风格的宣传展板展示了本班对“一日行为规范”的理解与看法，强调了“一日行为规范”对于良好教风学风校风形成的重要性，由此呼吁同学们学习遵守“一日行为规范”。经过评委的认真评比，最终装饰1505班获得比赛的第一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本次比赛宣传了“一日行为规范”的相关内容，引导广大同学学习、了解、遵守“一日行为规范”，有力推进了建工学院“三风”整治工作的开展。</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pStyle w:val="2"/>
        <w:numPr>
          <w:ilvl w:val="0"/>
          <w:numId w:val="17"/>
        </w:numPr>
        <w:rPr>
          <w:rStyle w:val="9"/>
          <w:rFonts w:ascii="宋体" w:hAnsi="宋体" w:cs="宋体"/>
          <w:b w:val="0"/>
          <w:color w:val="000000" w:themeColor="text1"/>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中职与继续教育学院</w:t>
      </w:r>
    </w:p>
    <w:p>
      <w:pPr>
        <w:jc w:val="center"/>
        <w:rPr>
          <w:rStyle w:val="9"/>
          <w:rFonts w:ascii="宋体" w:hAnsi="宋体" w:cs="宋体"/>
          <w:color w:val="000000" w:themeColor="text1"/>
          <w:kern w:val="0"/>
          <w:sz w:val="24"/>
          <w14:textFill>
            <w14:solidFill>
              <w14:schemeClr w14:val="tx1"/>
            </w14:solidFill>
          </w14:textFill>
        </w:rPr>
      </w:pPr>
      <w:r>
        <w:rPr>
          <w:rStyle w:val="9"/>
          <w:rFonts w:hint="eastAsia" w:ascii="宋体" w:hAnsi="宋体" w:cs="宋体"/>
          <w:color w:val="000000" w:themeColor="text1"/>
          <w:kern w:val="0"/>
          <w:sz w:val="24"/>
          <w14:textFill>
            <w14:solidFill>
              <w14:schemeClr w14:val="tx1"/>
            </w14:solidFill>
          </w14:textFill>
        </w:rPr>
        <w:t>中职与继续教育学院扎实开展“教风学风校风整治月”活动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中职与继续教育学院按照学校“教风学风校风整治月”活动部署要求，结合部门工作特点，全面扎实开展“教风学风校风整治月”活动。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自学校开展“教风学风校风整治月”以来，中职与继续教育学院迅速行动，全面制定和精细落实部门“三风整治月”活动实施方案，采取分项目管理、责任细化到人和每周开好工作调度会等措施，全面扎实开展“三风整治月”活动。为保证活动实效，该院每日安排干部巡查并作好记录，坚持边检查边整改；推行周一工作调度会，验收各岗位上周工作完成情况，理清各岗位本周工作内容要求，确保每项工作落实落细；努力做到纪律督查不留情面，教风学风整治不留盲区，环境安全巡查不留死角，活动宣传不留空白，着重在强化纪律与规范意识、严肃工作纪律、改进教风学风、整治办公环境等方面狠抓整改落实，固化为常抓不懈的部门工作机制，确保部门逐渐形成积极务实、勤勉高效的良好风气，为学校创建国家优质高职院校贡献力量。</w:t>
      </w:r>
    </w:p>
    <w:p>
      <w:pPr>
        <w:jc w:val="left"/>
        <w:rPr>
          <w:rStyle w:val="9"/>
          <w:rFonts w:ascii="宋体" w:hAnsi="宋体"/>
          <w:color w:val="000000" w:themeColor="text1"/>
          <w:kern w:val="0"/>
          <w:sz w:val="24"/>
          <w:shd w:val="clear" w:color="auto" w:fill="FFFFFF"/>
          <w14:textFill>
            <w14:solidFill>
              <w14:schemeClr w14:val="tx1"/>
            </w14:solidFill>
          </w14:textFill>
        </w:rPr>
      </w:pPr>
      <w:r>
        <w:rPr>
          <w:rFonts w:hint="eastAsia" w:ascii="宋体" w:hAnsi="宋体" w:cs="宋体"/>
          <w:color w:val="333333"/>
          <w:kern w:val="0"/>
          <w:szCs w:val="21"/>
          <w:shd w:val="clear" w:color="auto" w:fill="FFFFFF"/>
        </w:rPr>
        <w:br w:type="page"/>
      </w:r>
      <w:r>
        <w:rPr>
          <w:rStyle w:val="9"/>
          <w:rFonts w:hint="eastAsia" w:ascii="宋体" w:hAnsi="宋体"/>
          <w:color w:val="000000" w:themeColor="text1"/>
          <w:kern w:val="0"/>
          <w:sz w:val="24"/>
          <w:shd w:val="clear" w:color="auto" w:fill="FFFFFF"/>
          <w14:textFill>
            <w14:solidFill>
              <w14:schemeClr w14:val="tx1"/>
            </w14:solidFill>
          </w14:textFill>
        </w:rPr>
        <w:t>三、教育管理</w:t>
      </w:r>
    </w:p>
    <w:p>
      <w:pPr>
        <w:pStyle w:val="2"/>
        <w:numPr>
          <w:ilvl w:val="0"/>
          <w:numId w:val="18"/>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p>
    <w:p>
      <w:pPr>
        <w:widowControl/>
        <w:numPr>
          <w:ilvl w:val="0"/>
          <w:numId w:val="19"/>
        </w:numPr>
        <w:shd w:val="clear" w:color="auto" w:fill="FFFFFF"/>
        <w:spacing w:before="156" w:beforeLines="50" w:after="156" w:afterLines="50"/>
        <w:jc w:val="left"/>
        <w:rPr>
          <w:rFonts w:hint="eastAsia"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常规工作</w:t>
      </w:r>
    </w:p>
    <w:p>
      <w:pPr>
        <w:widowControl/>
        <w:numPr>
          <w:ilvl w:val="0"/>
          <w:numId w:val="0"/>
        </w:numPr>
        <w:shd w:val="clear" w:color="auto" w:fill="FFFFFF"/>
        <w:spacing w:before="156" w:beforeLines="50" w:after="156" w:afterLines="5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(1)</w:t>
      </w:r>
      <w:r>
        <w:rPr>
          <w:rFonts w:hint="eastAsia" w:ascii="宋体" w:hAnsi="宋体" w:cs="宋体"/>
          <w:color w:val="333333"/>
          <w:kern w:val="0"/>
          <w:szCs w:val="21"/>
          <w:shd w:val="clear" w:color="auto" w:fill="FFFFFF"/>
        </w:rPr>
        <w:t>认真组织开展“校风、学风、班风”建设，维护正常教学生活秩序（值班安排、早操、晚自习、上课、文明督察等），并准确对日常检查数据实时统计、通报</w:t>
      </w:r>
      <w:r>
        <w:rPr>
          <w:rFonts w:hint="eastAsia" w:ascii="宋体" w:hAnsi="宋体" w:cs="宋体"/>
          <w:color w:val="333333"/>
          <w:kern w:val="0"/>
          <w:szCs w:val="21"/>
          <w:shd w:val="clear" w:color="auto" w:fill="FFFFFF"/>
          <w:lang w:eastAsia="zh-CN"/>
        </w:rPr>
        <w:t>。</w:t>
      </w:r>
    </w:p>
    <w:p>
      <w:pPr>
        <w:widowControl/>
        <w:spacing w:line="360" w:lineRule="auto"/>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(2)组织各学院</w:t>
      </w:r>
      <w:r>
        <w:rPr>
          <w:rFonts w:hint="eastAsia" w:ascii="宋体" w:hAnsi="宋体" w:cs="宋体"/>
          <w:color w:val="333333"/>
          <w:kern w:val="0"/>
          <w:szCs w:val="21"/>
          <w:shd w:val="clear" w:color="auto" w:fill="FFFFFF"/>
        </w:rPr>
        <w:t>开展三风建设主题班会、主题讨论会</w:t>
      </w:r>
      <w:r>
        <w:rPr>
          <w:rFonts w:hint="eastAsia" w:ascii="宋体" w:hAnsi="宋体" w:cs="宋体"/>
          <w:color w:val="333333"/>
          <w:kern w:val="0"/>
          <w:szCs w:val="21"/>
          <w:shd w:val="clear" w:color="auto" w:fill="FFFFFF"/>
          <w:lang w:eastAsia="zh-CN"/>
        </w:rPr>
        <w:t>。</w:t>
      </w:r>
    </w:p>
    <w:p>
      <w:pPr>
        <w:widowControl/>
        <w:spacing w:line="360" w:lineRule="auto"/>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(3)</w:t>
      </w:r>
      <w:r>
        <w:rPr>
          <w:rFonts w:hint="eastAsia" w:ascii="宋体" w:hAnsi="宋体" w:cs="宋体"/>
          <w:color w:val="333333"/>
          <w:kern w:val="0"/>
          <w:szCs w:val="21"/>
          <w:shd w:val="clear" w:color="auto" w:fill="FFFFFF"/>
        </w:rPr>
        <w:t>制定《学生一日行为规范》、学生管理制度汇编</w:t>
      </w:r>
      <w:r>
        <w:rPr>
          <w:rFonts w:hint="eastAsia" w:ascii="宋体" w:hAnsi="宋体" w:cs="宋体"/>
          <w:color w:val="333333"/>
          <w:kern w:val="0"/>
          <w:szCs w:val="21"/>
          <w:shd w:val="clear" w:color="auto" w:fill="FFFFFF"/>
          <w:lang w:eastAsia="zh-CN"/>
        </w:rPr>
        <w:t>。</w:t>
      </w:r>
    </w:p>
    <w:p>
      <w:pPr>
        <w:widowControl/>
        <w:spacing w:line="360" w:lineRule="auto"/>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(4)</w:t>
      </w:r>
      <w:r>
        <w:rPr>
          <w:rFonts w:hint="eastAsia" w:ascii="宋体" w:hAnsi="宋体" w:cs="宋体"/>
          <w:color w:val="333333"/>
          <w:kern w:val="0"/>
          <w:szCs w:val="21"/>
          <w:shd w:val="clear" w:color="auto" w:fill="FFFFFF"/>
        </w:rPr>
        <w:t>“自强之星”评选活动的前期宣传和初选布置。</w:t>
      </w:r>
    </w:p>
    <w:p>
      <w:pPr>
        <w:widowControl/>
        <w:spacing w:line="360" w:lineRule="auto"/>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(5)</w:t>
      </w:r>
      <w:r>
        <w:rPr>
          <w:rFonts w:hint="eastAsia" w:ascii="宋体" w:hAnsi="宋体" w:cs="宋体"/>
          <w:color w:val="333333"/>
          <w:kern w:val="0"/>
          <w:szCs w:val="21"/>
          <w:shd w:val="clear" w:color="auto" w:fill="FFFFFF"/>
        </w:rPr>
        <w:t>学生工作常规工作的信息平台使用完善。</w:t>
      </w:r>
    </w:p>
    <w:p>
      <w:pPr>
        <w:widowControl/>
        <w:spacing w:line="360" w:lineRule="auto"/>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(6)</w:t>
      </w:r>
      <w:r>
        <w:rPr>
          <w:rFonts w:hint="eastAsia" w:ascii="宋体" w:hAnsi="宋体" w:cs="宋体"/>
          <w:color w:val="333333"/>
          <w:kern w:val="0"/>
          <w:szCs w:val="21"/>
          <w:shd w:val="clear" w:color="auto" w:fill="FFFFFF"/>
        </w:rPr>
        <w:t>学工工作简报、三风建设日报</w:t>
      </w:r>
      <w:r>
        <w:rPr>
          <w:rFonts w:hint="eastAsia" w:ascii="宋体" w:hAnsi="宋体" w:cs="宋体"/>
          <w:color w:val="333333"/>
          <w:kern w:val="0"/>
          <w:szCs w:val="21"/>
          <w:shd w:val="clear" w:color="auto" w:fill="FFFFFF"/>
          <w:lang w:eastAsia="zh-CN"/>
        </w:rPr>
        <w:t>。</w:t>
      </w:r>
    </w:p>
    <w:p>
      <w:pPr>
        <w:widowControl/>
        <w:spacing w:line="360" w:lineRule="auto"/>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(7)</w:t>
      </w:r>
      <w:r>
        <w:rPr>
          <w:rFonts w:hint="eastAsia" w:ascii="宋体" w:hAnsi="宋体" w:cs="宋体"/>
          <w:color w:val="333333"/>
          <w:kern w:val="0"/>
          <w:szCs w:val="21"/>
          <w:shd w:val="clear" w:color="auto" w:fill="FFFFFF"/>
        </w:rPr>
        <w:t>三风建设月实施方案、问题清单及整改措施</w:t>
      </w:r>
      <w:r>
        <w:rPr>
          <w:rFonts w:hint="eastAsia" w:ascii="宋体" w:hAnsi="宋体" w:cs="宋体"/>
          <w:color w:val="333333"/>
          <w:kern w:val="0"/>
          <w:szCs w:val="21"/>
          <w:shd w:val="clear" w:color="auto" w:fill="FFFFFF"/>
          <w:lang w:eastAsia="zh-CN"/>
        </w:rPr>
        <w:t>。</w:t>
      </w:r>
    </w:p>
    <w:p>
      <w:pPr>
        <w:widowControl/>
        <w:numPr>
          <w:ilvl w:val="0"/>
          <w:numId w:val="20"/>
        </w:numPr>
        <w:shd w:val="clear" w:color="auto" w:fill="FFFFFF"/>
        <w:spacing w:before="156" w:beforeLines="50" w:after="156" w:afterLines="50"/>
        <w:jc w:val="left"/>
        <w:rPr>
          <w:rFonts w:ascii="宋体" w:hAnsi="宋体"/>
          <w:b/>
          <w:bCs/>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b/>
          <w:bCs/>
          <w:color w:val="0D0D0D" w:themeColor="text1" w:themeTint="F2"/>
          <w:kern w:val="0"/>
          <w:shd w:val="clear" w:color="auto" w:fill="FFFFFF"/>
          <w14:textFill>
            <w14:solidFill>
              <w14:schemeClr w14:val="tx1">
                <w14:lumMod w14:val="95000"/>
                <w14:lumOff w14:val="5000"/>
              </w14:schemeClr>
            </w14:solidFill>
          </w14:textFill>
        </w:rPr>
        <w:t>班级建设</w:t>
      </w:r>
    </w:p>
    <w:p>
      <w:pPr>
        <w:widowControl/>
        <w:numPr>
          <w:ilvl w:val="0"/>
          <w:numId w:val="2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班级成果精选集编辑</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2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对班级规划进行落实情况专项检查和动态监督</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2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开展学霸班级评选活动</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21"/>
        </w:numPr>
        <w:shd w:val="clear" w:color="auto" w:fill="FFFFFF"/>
        <w:spacing w:line="360" w:lineRule="exact"/>
        <w:jc w:val="left"/>
        <w:rPr>
          <w:rFonts w:ascii="宋体" w:hAnsi="宋体"/>
          <w:color w:val="000000" w:themeColor="text1"/>
          <w:kern w:val="0"/>
          <w:shd w:val="clear" w:color="auto" w:fill="FFFFFF"/>
          <w14:textFill>
            <w14:solidFill>
              <w14:schemeClr w14:val="tx1"/>
            </w14:solidFill>
          </w14:textFill>
        </w:rPr>
      </w:pPr>
      <w:r>
        <w:rPr>
          <w:rFonts w:hint="eastAsia" w:ascii="宋体" w:hAnsi="宋体"/>
          <w:color w:val="000000" w:themeColor="text1"/>
          <w:kern w:val="0"/>
          <w:shd w:val="clear" w:color="auto" w:fill="FFFFFF"/>
          <w14:textFill>
            <w14:solidFill>
              <w14:schemeClr w14:val="tx1"/>
            </w14:solidFill>
          </w14:textFill>
        </w:rPr>
        <w:t>指导各班级开展第十八届艺术节工作</w:t>
      </w:r>
      <w:r>
        <w:rPr>
          <w:rFonts w:hint="eastAsia" w:ascii="宋体" w:hAnsi="宋体"/>
          <w:color w:val="000000" w:themeColor="text1"/>
          <w:kern w:val="0"/>
          <w:shd w:val="clear" w:color="auto" w:fill="FFFFFF"/>
          <w:lang w:eastAsia="zh-CN"/>
          <w14:textFill>
            <w14:solidFill>
              <w14:schemeClr w14:val="tx1"/>
            </w14:solidFill>
          </w14:textFill>
        </w:rPr>
        <w:t>。</w:t>
      </w:r>
    </w:p>
    <w:p>
      <w:pPr>
        <w:widowControl/>
        <w:numPr>
          <w:ilvl w:val="0"/>
          <w:numId w:val="22"/>
        </w:numPr>
        <w:shd w:val="clear" w:color="auto" w:fill="FFFFFF"/>
        <w:spacing w:before="156" w:beforeLines="50" w:after="156" w:afterLines="50"/>
        <w:jc w:val="left"/>
        <w:rPr>
          <w:rFonts w:ascii="宋体" w:hAnsi="宋体"/>
          <w:b/>
          <w:bCs/>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b/>
          <w:bCs/>
          <w:color w:val="0D0D0D" w:themeColor="text1" w:themeTint="F2"/>
          <w:kern w:val="0"/>
          <w:shd w:val="clear" w:color="auto" w:fill="FFFFFF"/>
          <w14:textFill>
            <w14:solidFill>
              <w14:schemeClr w14:val="tx1">
                <w14:lumMod w14:val="95000"/>
                <w14:lumOff w14:val="5000"/>
              </w14:schemeClr>
            </w14:solidFill>
          </w14:textFill>
        </w:rPr>
        <w:t>素质教育</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制定2017上半年学生政治理论学习计划</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开展三风建设主题征文、演讲、PPT设计、团日活动</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大学生思想政治教育品牌活动申报</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2017年春运志愿者活动及表彰</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“培育和践行社会主义核心价值观”系列主题教育</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“四进四信”活动</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弘扬传承中华优秀传统文化和传统美德活动</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“雷锋月”暨“青年志愿者奉献月”系列活动</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录制本科生会会歌和大骨班班歌MV</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本月举办2期“挑战者”大擂台暨校园吉尼斯活动</w:t>
      </w:r>
      <w:r>
        <w:rPr>
          <w:rFonts w:hint="eastAsia" w:ascii="宋体" w:hAnsi="宋体"/>
          <w:color w:val="0D0D0D" w:themeColor="text1" w:themeTint="F2"/>
          <w:kern w:val="0"/>
          <w:shd w:val="clear" w:color="auto" w:fill="FFFFFF"/>
          <w:lang w:val="en-US" w:eastAsia="zh-CN"/>
          <w14:textFill>
            <w14:solidFill>
              <w14:schemeClr w14:val="tx1">
                <w14:lumMod w14:val="95000"/>
                <w14:lumOff w14:val="5000"/>
              </w14:schemeClr>
            </w14:solidFill>
          </w14:textFill>
        </w:rPr>
        <w:t>(汇编完成校外基地宣传册）</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全省第九届大学生艺术展演活动方案制定</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举办广场音乐会。</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十八届校园文化艺术节各项组织工作</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3"/>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开设中国传统文化及礼仪讲座</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numId w:val="0"/>
        </w:numPr>
        <w:shd w:val="clear" w:color="auto" w:fill="FFFFFF"/>
        <w:spacing w:line="360" w:lineRule="exact"/>
        <w:ind w:leftChars="0"/>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p>
    <w:p>
      <w:pPr>
        <w:widowControl/>
        <w:shd w:val="clear" w:color="auto" w:fill="FFFFFF"/>
        <w:spacing w:before="156" w:beforeLines="50" w:after="156" w:afterLines="50"/>
        <w:jc w:val="left"/>
        <w:rPr>
          <w:rFonts w:ascii="宋体" w:hAnsi="宋体"/>
          <w:b/>
          <w:bCs/>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b/>
          <w:bCs/>
          <w:color w:val="0D0D0D" w:themeColor="text1" w:themeTint="F2"/>
          <w:kern w:val="0"/>
          <w:shd w:val="clear" w:color="auto" w:fill="FFFFFF"/>
          <w14:textFill>
            <w14:solidFill>
              <w14:schemeClr w14:val="tx1">
                <w14:lumMod w14:val="95000"/>
                <w14:lumOff w14:val="5000"/>
              </w14:schemeClr>
            </w14:solidFill>
          </w14:textFill>
        </w:rPr>
        <w:t>4、队伍建设</w:t>
      </w:r>
    </w:p>
    <w:p>
      <w:pPr>
        <w:widowControl/>
        <w:numPr>
          <w:ilvl w:val="0"/>
          <w:numId w:val="24"/>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开展辅导员专题讲座</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4"/>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推进二级</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学生工作</w:t>
      </w: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管理，理顺工作职责</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4"/>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组织参加全省辅导员技能竞赛</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4"/>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起草辅导员年度培训计划</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4"/>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组织辅导员参加全国心理咨询师培训考证</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numPr>
          <w:ilvl w:val="0"/>
          <w:numId w:val="24"/>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2016年度大学生年度人物评选活动</w:t>
      </w:r>
      <w:r>
        <w:rPr>
          <w:rFonts w:hint="eastAsia" w:ascii="宋体" w:hAnsi="宋体"/>
          <w:color w:val="0D0D0D" w:themeColor="text1" w:themeTint="F2"/>
          <w:kern w:val="0"/>
          <w:shd w:val="clear" w:color="auto" w:fill="FFFFFF"/>
          <w:lang w:eastAsia="zh-CN"/>
          <w14:textFill>
            <w14:solidFill>
              <w14:schemeClr w14:val="tx1">
                <w14:lumMod w14:val="95000"/>
                <w14:lumOff w14:val="5000"/>
              </w14:schemeClr>
            </w14:solidFill>
          </w14:textFill>
        </w:rPr>
        <w:t>。</w:t>
      </w:r>
    </w:p>
    <w:p>
      <w:pPr>
        <w:widowControl/>
        <w:shd w:val="clear" w:color="auto" w:fill="FFFFFF"/>
        <w:spacing w:before="156" w:beforeLines="50" w:after="156" w:afterLines="50"/>
        <w:jc w:val="left"/>
        <w:rPr>
          <w:rFonts w:ascii="宋体" w:hAnsi="宋体"/>
          <w:b/>
          <w:bCs/>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b/>
          <w:bCs/>
          <w:color w:val="0D0D0D" w:themeColor="text1" w:themeTint="F2"/>
          <w:kern w:val="0"/>
          <w:shd w:val="clear" w:color="auto" w:fill="FFFFFF"/>
          <w14:textFill>
            <w14:solidFill>
              <w14:schemeClr w14:val="tx1">
                <w14:lumMod w14:val="95000"/>
                <w14:lumOff w14:val="5000"/>
              </w14:schemeClr>
            </w14:solidFill>
          </w14:textFill>
        </w:rPr>
        <w:t>5、资助工作</w:t>
      </w:r>
    </w:p>
    <w:p>
      <w:pPr>
        <w:widowControl/>
        <w:numPr>
          <w:ilvl w:val="0"/>
          <w:numId w:val="25"/>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走访贫困生，资助暖人心。为进一步做好学生资助工作，各班班主任通过宿舍走访、个别谈心等形式及时了解本班贫困生新学期的适应情况，掌握了贫困生存在的新变化、新需求，帮助贫困生们解决实实在在的问题。</w:t>
      </w:r>
    </w:p>
    <w:p>
      <w:pPr>
        <w:widowControl/>
        <w:numPr>
          <w:ilvl w:val="0"/>
          <w:numId w:val="25"/>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为一步宣传和普及国家资助政策，扩大资助育人效果。各二级学院开展了资助育人系列活动，通过系列活动的开展增强了学生的诚信意识，提高了学生的综合素质。</w:t>
      </w:r>
    </w:p>
    <w:p>
      <w:pPr>
        <w:widowControl/>
        <w:numPr>
          <w:ilvl w:val="0"/>
          <w:numId w:val="25"/>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2017年春季学期中职资助评审、中职资助材料收集及审核、中职资助系统数据维护，确保了中职资助工作落实到位。</w:t>
      </w:r>
    </w:p>
    <w:p>
      <w:pPr>
        <w:widowControl/>
        <w:numPr>
          <w:ilvl w:val="0"/>
          <w:numId w:val="25"/>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义务兵及士官补偿学费材料审核及收集。</w:t>
      </w:r>
    </w:p>
    <w:p>
      <w:pPr>
        <w:widowControl/>
        <w:numPr>
          <w:ilvl w:val="0"/>
          <w:numId w:val="25"/>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义务兵及士官学费资助汇款。</w:t>
      </w:r>
    </w:p>
    <w:p>
      <w:pPr>
        <w:widowControl/>
        <w:numPr>
          <w:ilvl w:val="0"/>
          <w:numId w:val="25"/>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高职三金卡遗失补办。</w:t>
      </w:r>
    </w:p>
    <w:p>
      <w:pPr>
        <w:widowControl/>
        <w:numPr>
          <w:ilvl w:val="0"/>
          <w:numId w:val="25"/>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退役复学学费资助材料审核及收集。</w:t>
      </w:r>
    </w:p>
    <w:p>
      <w:pPr>
        <w:widowControl/>
        <w:numPr>
          <w:ilvl w:val="0"/>
          <w:numId w:val="25"/>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向省资助系统上传学生奖惩信息。</w:t>
      </w:r>
    </w:p>
    <w:p>
      <w:pPr>
        <w:widowControl/>
        <w:numPr>
          <w:ilvl w:val="0"/>
          <w:numId w:val="25"/>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中职受助学生数据核查情况上报省学生资助管理中心。</w:t>
      </w:r>
    </w:p>
    <w:p>
      <w:pPr>
        <w:widowControl/>
        <w:numPr>
          <w:ilvl w:val="0"/>
          <w:numId w:val="26"/>
        </w:numPr>
        <w:shd w:val="clear" w:color="auto" w:fill="FFFFFF"/>
        <w:spacing w:before="156" w:beforeLines="50" w:after="156" w:afterLines="50"/>
        <w:jc w:val="left"/>
        <w:rPr>
          <w:rFonts w:ascii="宋体" w:hAnsi="宋体"/>
          <w:b/>
          <w:bCs/>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b/>
          <w:bCs/>
          <w:color w:val="0D0D0D" w:themeColor="text1" w:themeTint="F2"/>
          <w:kern w:val="0"/>
          <w:shd w:val="clear" w:color="auto" w:fill="FFFFFF"/>
          <w14:textFill>
            <w14:solidFill>
              <w14:schemeClr w14:val="tx1">
                <w14:lumMod w14:val="95000"/>
                <w14:lumOff w14:val="5000"/>
              </w14:schemeClr>
            </w14:solidFill>
          </w14:textFill>
        </w:rPr>
        <w:t>宿舍管理</w:t>
      </w:r>
    </w:p>
    <w:p>
      <w:pPr>
        <w:widowControl/>
        <w:numPr>
          <w:ilvl w:val="0"/>
          <w:numId w:val="27"/>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开展16级学生住宿情况检查，加强对“私搬乱住”情况的管理。</w:t>
      </w:r>
    </w:p>
    <w:p>
      <w:pPr>
        <w:widowControl/>
        <w:numPr>
          <w:ilvl w:val="0"/>
          <w:numId w:val="27"/>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第二次统计学生床位使用情况，为迎新工作做准备。</w:t>
      </w:r>
    </w:p>
    <w:p>
      <w:pPr>
        <w:widowControl/>
        <w:numPr>
          <w:ilvl w:val="0"/>
          <w:numId w:val="27"/>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做好预就业实习毕业生返校准备工作。</w:t>
      </w:r>
    </w:p>
    <w:p>
      <w:pPr>
        <w:widowControl/>
        <w:numPr>
          <w:ilvl w:val="0"/>
          <w:numId w:val="27"/>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整理学生宿舍安全管理类的制度、文档，拟编印成手册。</w:t>
      </w:r>
    </w:p>
    <w:p>
      <w:pPr>
        <w:widowControl/>
        <w:numPr>
          <w:ilvl w:val="0"/>
          <w:numId w:val="27"/>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推进楼委会建设及业务工作指导，例如备用钥匙到楼栋，为服务学生、方便维修提供便利条件。</w:t>
      </w:r>
    </w:p>
    <w:p>
      <w:pPr>
        <w:widowControl/>
        <w:numPr>
          <w:ilvl w:val="0"/>
          <w:numId w:val="27"/>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olor w:val="0D0D0D" w:themeColor="text1" w:themeTint="F2"/>
          <w:kern w:val="0"/>
          <w:shd w:val="clear" w:color="auto" w:fill="FFFFFF"/>
          <w14:textFill>
            <w14:solidFill>
              <w14:schemeClr w14:val="tx1">
                <w14:lumMod w14:val="95000"/>
                <w14:lumOff w14:val="5000"/>
              </w14:schemeClr>
            </w14:solidFill>
          </w14:textFill>
        </w:rPr>
        <w:t>上级安排的其它工作。</w:t>
      </w:r>
    </w:p>
    <w:p>
      <w:pPr>
        <w:widowControl/>
        <w:numPr>
          <w:ilvl w:val="0"/>
          <w:numId w:val="26"/>
        </w:numPr>
        <w:shd w:val="clear" w:color="auto" w:fill="FFFFFF"/>
        <w:spacing w:before="156" w:beforeLines="50" w:after="156" w:afterLines="50"/>
        <w:jc w:val="left"/>
        <w:rPr>
          <w:rFonts w:ascii="宋体" w:hAnsi="宋体"/>
          <w:b/>
          <w:bCs/>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b/>
          <w:bCs/>
          <w:color w:val="0D0D0D" w:themeColor="text1" w:themeTint="F2"/>
          <w:kern w:val="0"/>
          <w:shd w:val="clear" w:color="auto" w:fill="FFFFFF"/>
          <w:lang w:eastAsia="zh-CN"/>
          <w14:textFill>
            <w14:solidFill>
              <w14:schemeClr w14:val="tx1">
                <w14:lumMod w14:val="95000"/>
                <w14:lumOff w14:val="5000"/>
              </w14:schemeClr>
            </w14:solidFill>
          </w14:textFill>
        </w:rPr>
        <w:t>信息平台</w:t>
      </w:r>
    </w:p>
    <w:p>
      <w:pPr>
        <w:widowControl/>
        <w:numPr>
          <w:ilvl w:val="0"/>
          <w:numId w:val="28"/>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每周制作一期各学院学工平台使用频率反馈表，数据反映为各学院上周学工平台使用情况</w:t>
      </w: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w:t>
      </w:r>
    </w:p>
    <w:p>
      <w:pPr>
        <w:widowControl/>
        <w:numPr>
          <w:ilvl w:val="0"/>
          <w:numId w:val="28"/>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平台手机微信端（老师端、学生端）上马使用、后期维护完善功能</w:t>
      </w: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w:t>
      </w:r>
    </w:p>
    <w:p>
      <w:pPr>
        <w:widowControl/>
        <w:numPr>
          <w:ilvl w:val="0"/>
          <w:numId w:val="28"/>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收集汇总学工外网各子模块数据更新情况，充实各子模块内容</w:t>
      </w: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w:t>
      </w:r>
    </w:p>
    <w:p>
      <w:pPr>
        <w:widowControl/>
        <w:numPr>
          <w:ilvl w:val="0"/>
          <w:numId w:val="28"/>
        </w:numPr>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学工系统的日常维护和数据更新</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shd w:val="clear" w:color="auto" w:fill="FFFFFF"/>
        <w:spacing w:line="360" w:lineRule="exact"/>
        <w:jc w:val="left"/>
        <w:rPr>
          <w:rFonts w:ascii="宋体" w:hAnsi="宋体"/>
          <w:color w:val="0D0D0D" w:themeColor="text1" w:themeTint="F2"/>
          <w:kern w:val="0"/>
          <w:shd w:val="clear" w:color="auto" w:fill="FFFFFF"/>
          <w14:textFill>
            <w14:solidFill>
              <w14:schemeClr w14:val="tx1">
                <w14:lumMod w14:val="95000"/>
                <w14:lumOff w14:val="5000"/>
              </w14:schemeClr>
            </w14:solidFill>
          </w14:textFill>
        </w:rPr>
      </w:pPr>
    </w:p>
    <w:p>
      <w:pPr>
        <w:pStyle w:val="2"/>
        <w:numPr>
          <w:ilvl w:val="0"/>
          <w:numId w:val="18"/>
        </w:numPr>
        <w:spacing w:before="156" w:beforeLines="50" w:after="156" w:afterLines="50"/>
        <w:rPr>
          <w:bCs/>
          <w:kern w:val="0"/>
          <w:sz w:val="24"/>
        </w:rPr>
      </w:pPr>
      <w:r>
        <w:rPr>
          <w:rStyle w:val="9"/>
          <w:rFonts w:hint="eastAsia" w:ascii="宋体" w:hAnsi="宋体" w:cs="宋体"/>
          <w:b/>
          <w:color w:val="000000" w:themeColor="text1"/>
          <w:kern w:val="0"/>
          <w:sz w:val="24"/>
          <w:shd w:val="clear" w:color="auto" w:fill="FFFFFF"/>
          <w14:textFill>
            <w14:solidFill>
              <w14:schemeClr w14:val="tx1"/>
            </w14:solidFill>
          </w14:textFill>
        </w:rPr>
        <w:t>常规检查情况汇总表(</w:t>
      </w:r>
      <w:r>
        <w:rPr>
          <w:rFonts w:hint="eastAsia" w:ascii="宋体" w:hAnsi="宋体" w:cs="宋体"/>
          <w:kern w:val="0"/>
          <w:sz w:val="28"/>
          <w:szCs w:val="18"/>
        </w:rPr>
        <w:t>1-</w:t>
      </w:r>
      <w:r>
        <w:rPr>
          <w:rFonts w:hint="eastAsia" w:ascii="宋体" w:hAnsi="宋体" w:cs="宋体"/>
          <w:kern w:val="0"/>
          <w:sz w:val="28"/>
          <w:szCs w:val="18"/>
          <w:lang w:val="en-US" w:eastAsia="zh-CN"/>
        </w:rPr>
        <w:t>6</w:t>
      </w:r>
      <w:r>
        <w:rPr>
          <w:rStyle w:val="9"/>
          <w:rFonts w:hint="eastAsia" w:ascii="宋体" w:hAnsi="宋体" w:cs="宋体"/>
          <w:b/>
          <w:color w:val="000000" w:themeColor="text1"/>
          <w:kern w:val="0"/>
          <w:sz w:val="24"/>
          <w:shd w:val="clear" w:color="auto" w:fill="FFFFFF"/>
          <w14:textFill>
            <w14:solidFill>
              <w14:schemeClr w14:val="tx1"/>
            </w14:solidFill>
          </w14:textFill>
        </w:rPr>
        <w:t>周）</w:t>
      </w:r>
    </w:p>
    <w:tbl>
      <w:tblPr>
        <w:tblStyle w:val="16"/>
        <w:tblpPr w:leftFromText="180" w:rightFromText="180" w:vertAnchor="text" w:horzAnchor="page" w:tblpXSpec="center" w:tblpY="89"/>
        <w:tblOverlap w:val="never"/>
        <w:tblW w:w="100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2030"/>
        <w:gridCol w:w="1127"/>
        <w:gridCol w:w="1126"/>
        <w:gridCol w:w="1126"/>
        <w:gridCol w:w="1126"/>
        <w:gridCol w:w="1126"/>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2030" w:type="dxa"/>
            <w:tcBorders>
              <w:top w:val="single" w:color="auto" w:sz="4" w:space="0"/>
            </w:tcBorders>
            <w:vAlign w:val="center"/>
          </w:tcPr>
          <w:p>
            <w:pPr>
              <w:jc w:val="center"/>
              <w:rPr>
                <w:b/>
                <w:bCs/>
                <w:kern w:val="0"/>
              </w:rPr>
            </w:pPr>
            <w:r>
              <w:rPr>
                <w:rFonts w:hint="eastAsia"/>
                <w:b/>
                <w:bCs/>
                <w:kern w:val="0"/>
              </w:rPr>
              <w:t>部门</w:t>
            </w:r>
          </w:p>
        </w:tc>
        <w:tc>
          <w:tcPr>
            <w:tcW w:w="1127" w:type="dxa"/>
            <w:tcBorders>
              <w:top w:val="single" w:color="auto" w:sz="4" w:space="0"/>
            </w:tcBorders>
            <w:vAlign w:val="center"/>
          </w:tcPr>
          <w:p>
            <w:pPr>
              <w:jc w:val="center"/>
              <w:rPr>
                <w:b/>
                <w:bCs/>
                <w:kern w:val="0"/>
              </w:rPr>
            </w:pPr>
            <w:r>
              <w:rPr>
                <w:rFonts w:hint="eastAsia"/>
                <w:b/>
                <w:bCs/>
                <w:kern w:val="0"/>
              </w:rPr>
              <w:t>机械学院</w:t>
            </w:r>
          </w:p>
        </w:tc>
        <w:tc>
          <w:tcPr>
            <w:tcW w:w="1126" w:type="dxa"/>
            <w:tcBorders>
              <w:top w:val="single" w:color="auto" w:sz="4" w:space="0"/>
            </w:tcBorders>
            <w:vAlign w:val="center"/>
          </w:tcPr>
          <w:p>
            <w:pPr>
              <w:jc w:val="center"/>
              <w:rPr>
                <w:b/>
                <w:bCs/>
                <w:kern w:val="0"/>
              </w:rPr>
            </w:pPr>
            <w:r>
              <w:rPr>
                <w:rFonts w:hint="eastAsia"/>
                <w:b/>
                <w:bCs/>
                <w:kern w:val="0"/>
              </w:rPr>
              <w:t>电气学院</w:t>
            </w:r>
          </w:p>
        </w:tc>
        <w:tc>
          <w:tcPr>
            <w:tcW w:w="1126" w:type="dxa"/>
            <w:tcBorders>
              <w:top w:val="single" w:color="auto" w:sz="4" w:space="0"/>
            </w:tcBorders>
            <w:vAlign w:val="center"/>
          </w:tcPr>
          <w:p>
            <w:pPr>
              <w:jc w:val="center"/>
              <w:rPr>
                <w:b/>
                <w:bCs/>
                <w:kern w:val="0"/>
              </w:rPr>
            </w:pPr>
            <w:r>
              <w:rPr>
                <w:rFonts w:hint="eastAsia"/>
                <w:b/>
                <w:bCs/>
                <w:kern w:val="0"/>
              </w:rPr>
              <w:t>经管学院</w:t>
            </w:r>
          </w:p>
        </w:tc>
        <w:tc>
          <w:tcPr>
            <w:tcW w:w="1126" w:type="dxa"/>
            <w:tcBorders>
              <w:top w:val="single" w:color="auto" w:sz="4" w:space="0"/>
            </w:tcBorders>
            <w:vAlign w:val="center"/>
          </w:tcPr>
          <w:p>
            <w:pPr>
              <w:jc w:val="center"/>
              <w:rPr>
                <w:b/>
                <w:bCs/>
                <w:kern w:val="0"/>
              </w:rPr>
            </w:pPr>
            <w:r>
              <w:rPr>
                <w:rFonts w:hint="eastAsia"/>
                <w:b/>
                <w:bCs/>
                <w:kern w:val="0"/>
              </w:rPr>
              <w:t>船舶学院</w:t>
            </w:r>
          </w:p>
        </w:tc>
        <w:tc>
          <w:tcPr>
            <w:tcW w:w="1126" w:type="dxa"/>
            <w:tcBorders>
              <w:top w:val="single" w:color="auto" w:sz="4" w:space="0"/>
            </w:tcBorders>
            <w:vAlign w:val="center"/>
          </w:tcPr>
          <w:p>
            <w:pPr>
              <w:jc w:val="center"/>
              <w:rPr>
                <w:b/>
                <w:bCs/>
                <w:kern w:val="0"/>
              </w:rPr>
            </w:pPr>
            <w:r>
              <w:rPr>
                <w:rFonts w:hint="eastAsia"/>
                <w:b/>
                <w:bCs/>
                <w:kern w:val="0"/>
              </w:rPr>
              <w:t>信息学院</w:t>
            </w:r>
          </w:p>
        </w:tc>
        <w:tc>
          <w:tcPr>
            <w:tcW w:w="1126" w:type="dxa"/>
            <w:tcBorders>
              <w:top w:val="single" w:color="auto" w:sz="4" w:space="0"/>
              <w:right w:val="single" w:color="auto" w:sz="4" w:space="0"/>
            </w:tcBorders>
            <w:vAlign w:val="center"/>
          </w:tcPr>
          <w:p>
            <w:pPr>
              <w:jc w:val="center"/>
              <w:rPr>
                <w:b/>
                <w:bCs/>
                <w:kern w:val="0"/>
              </w:rPr>
            </w:pPr>
            <w:r>
              <w:rPr>
                <w:rFonts w:hint="eastAsia"/>
                <w:b/>
                <w:bCs/>
                <w:kern w:val="0"/>
              </w:rPr>
              <w:t>建筑学院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2030" w:type="dxa"/>
            <w:vAlign w:val="center"/>
          </w:tcPr>
          <w:p>
            <w:pPr>
              <w:jc w:val="center"/>
              <w:rPr>
                <w:kern w:val="0"/>
              </w:rPr>
            </w:pPr>
            <w:r>
              <w:rPr>
                <w:rFonts w:hint="eastAsia"/>
                <w:kern w:val="0"/>
              </w:rPr>
              <w:t>学院自查</w:t>
            </w:r>
          </w:p>
        </w:tc>
        <w:tc>
          <w:tcPr>
            <w:tcW w:w="1127" w:type="dxa"/>
            <w:vAlign w:val="center"/>
          </w:tcPr>
          <w:p>
            <w:pPr>
              <w:widowControl/>
              <w:tabs>
                <w:tab w:val="left" w:pos="203"/>
              </w:tabs>
              <w:jc w:val="center"/>
              <w:textAlignment w:val="center"/>
              <w:rPr>
                <w:rFonts w:hint="eastAsia" w:eastAsia="宋体"/>
                <w:kern w:val="0"/>
                <w:lang w:eastAsia="zh-CN"/>
              </w:rPr>
            </w:pPr>
            <w:r>
              <w:rPr>
                <w:rFonts w:hint="eastAsia"/>
                <w:kern w:val="0"/>
                <w:lang w:val="en-US" w:eastAsia="zh-CN"/>
              </w:rPr>
              <w:t>95.41%</w:t>
            </w:r>
          </w:p>
        </w:tc>
        <w:tc>
          <w:tcPr>
            <w:tcW w:w="1126" w:type="dxa"/>
            <w:vAlign w:val="center"/>
          </w:tcPr>
          <w:p>
            <w:pPr>
              <w:jc w:val="center"/>
              <w:rPr>
                <w:rFonts w:hint="eastAsia" w:eastAsia="宋体"/>
                <w:kern w:val="0"/>
                <w:lang w:val="en-US" w:eastAsia="zh-CN"/>
              </w:rPr>
            </w:pPr>
            <w:r>
              <w:rPr>
                <w:rFonts w:hint="eastAsia"/>
                <w:kern w:val="0"/>
                <w:lang w:val="en-US" w:eastAsia="zh-CN"/>
              </w:rPr>
              <w:t>96.67%</w:t>
            </w:r>
          </w:p>
        </w:tc>
        <w:tc>
          <w:tcPr>
            <w:tcW w:w="1126" w:type="dxa"/>
            <w:vAlign w:val="center"/>
          </w:tcPr>
          <w:p>
            <w:pPr>
              <w:jc w:val="center"/>
              <w:rPr>
                <w:rFonts w:hint="eastAsia" w:eastAsia="宋体"/>
                <w:kern w:val="0"/>
                <w:lang w:val="en-US" w:eastAsia="zh-CN"/>
              </w:rPr>
            </w:pPr>
            <w:r>
              <w:rPr>
                <w:rFonts w:hint="eastAsia"/>
                <w:kern w:val="0"/>
                <w:lang w:val="en-US" w:eastAsia="zh-CN"/>
              </w:rPr>
              <w:t>96.17%</w:t>
            </w:r>
          </w:p>
        </w:tc>
        <w:tc>
          <w:tcPr>
            <w:tcW w:w="1126" w:type="dxa"/>
            <w:vAlign w:val="center"/>
          </w:tcPr>
          <w:p>
            <w:pPr>
              <w:jc w:val="center"/>
              <w:rPr>
                <w:rFonts w:hint="eastAsia" w:eastAsia="宋体"/>
                <w:kern w:val="0"/>
                <w:lang w:val="en-US" w:eastAsia="zh-CN"/>
              </w:rPr>
            </w:pPr>
            <w:r>
              <w:rPr>
                <w:rFonts w:hint="eastAsia"/>
                <w:kern w:val="0"/>
                <w:lang w:val="en-US" w:eastAsia="zh-CN"/>
              </w:rPr>
              <w:t>99.54%</w:t>
            </w:r>
          </w:p>
        </w:tc>
        <w:tc>
          <w:tcPr>
            <w:tcW w:w="1126" w:type="dxa"/>
            <w:vAlign w:val="center"/>
          </w:tcPr>
          <w:p>
            <w:pPr>
              <w:jc w:val="center"/>
              <w:rPr>
                <w:rFonts w:hint="eastAsia" w:eastAsia="宋体"/>
                <w:kern w:val="0"/>
                <w:lang w:val="en-US" w:eastAsia="zh-CN"/>
              </w:rPr>
            </w:pPr>
            <w:r>
              <w:rPr>
                <w:rFonts w:hint="eastAsia"/>
                <w:kern w:val="0"/>
                <w:lang w:val="en-US" w:eastAsia="zh-CN"/>
              </w:rPr>
              <w:t>97.01%</w:t>
            </w:r>
          </w:p>
        </w:tc>
        <w:tc>
          <w:tcPr>
            <w:tcW w:w="1126" w:type="dxa"/>
            <w:tcBorders>
              <w:right w:val="single" w:color="auto" w:sz="4" w:space="0"/>
            </w:tcBorders>
            <w:vAlign w:val="center"/>
          </w:tcPr>
          <w:p>
            <w:pPr>
              <w:jc w:val="center"/>
              <w:rPr>
                <w:rFonts w:hint="eastAsia" w:eastAsia="宋体"/>
                <w:kern w:val="0"/>
                <w:lang w:val="en-US" w:eastAsia="zh-CN"/>
              </w:rPr>
            </w:pPr>
            <w:r>
              <w:rPr>
                <w:rFonts w:hint="eastAsia"/>
                <w:kern w:val="0"/>
                <w:lang w:val="en-US" w:eastAsia="zh-CN"/>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tcBorders>
            <w:vAlign w:val="center"/>
          </w:tcPr>
          <w:p>
            <w:pPr>
              <w:jc w:val="center"/>
              <w:rPr>
                <w:kern w:val="0"/>
              </w:rPr>
            </w:pPr>
          </w:p>
        </w:tc>
        <w:tc>
          <w:tcPr>
            <w:tcW w:w="2030" w:type="dxa"/>
            <w:shd w:val="clear" w:color="auto" w:fill="FFFFFF" w:themeFill="background1"/>
            <w:vAlign w:val="center"/>
          </w:tcPr>
          <w:p>
            <w:pPr>
              <w:jc w:val="center"/>
              <w:rPr>
                <w:kern w:val="0"/>
              </w:rPr>
            </w:pPr>
            <w:r>
              <w:rPr>
                <w:rFonts w:hint="eastAsia"/>
                <w:kern w:val="0"/>
              </w:rPr>
              <w:t>学校抽查</w:t>
            </w:r>
          </w:p>
        </w:tc>
        <w:tc>
          <w:tcPr>
            <w:tcW w:w="1127"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93.72</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94.34</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92.60</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99.02</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87.55</w:t>
            </w:r>
            <w:r>
              <w:rPr>
                <w:rFonts w:hint="eastAsia"/>
                <w:kern w:val="0"/>
                <w:lang w:val="en-US" w:eastAsia="zh-CN"/>
              </w:rPr>
              <w:t>%</w:t>
            </w:r>
          </w:p>
        </w:tc>
        <w:tc>
          <w:tcPr>
            <w:tcW w:w="1126" w:type="dxa"/>
            <w:tcBorders>
              <w:right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93.80</w:t>
            </w:r>
            <w:r>
              <w:rPr>
                <w:rFonts w:hint="eastAsia"/>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2030" w:type="dxa"/>
            <w:vAlign w:val="center"/>
          </w:tcPr>
          <w:p>
            <w:pPr>
              <w:jc w:val="center"/>
              <w:rPr>
                <w:kern w:val="0"/>
              </w:rPr>
            </w:pPr>
            <w:r>
              <w:rPr>
                <w:rFonts w:hint="eastAsia"/>
                <w:kern w:val="0"/>
              </w:rPr>
              <w:t>学院自查</w:t>
            </w:r>
          </w:p>
        </w:tc>
        <w:tc>
          <w:tcPr>
            <w:tcW w:w="1127" w:type="dxa"/>
            <w:vAlign w:val="center"/>
          </w:tcPr>
          <w:p>
            <w:pPr>
              <w:jc w:val="center"/>
              <w:rPr>
                <w:rFonts w:hint="eastAsia" w:eastAsia="宋体"/>
                <w:kern w:val="0"/>
                <w:szCs w:val="21"/>
                <w:lang w:val="en-US" w:eastAsia="zh-CN"/>
              </w:rPr>
            </w:pPr>
            <w:r>
              <w:rPr>
                <w:rFonts w:hint="eastAsia"/>
                <w:kern w:val="0"/>
                <w:szCs w:val="21"/>
                <w:lang w:val="en-US" w:eastAsia="zh-CN"/>
              </w:rPr>
              <w:t>96.26</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97.50</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98.67</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99.20</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99.20</w:t>
            </w:r>
            <w:r>
              <w:rPr>
                <w:rFonts w:hint="eastAsia"/>
                <w:kern w:val="0"/>
                <w:lang w:val="en-US" w:eastAsia="zh-CN"/>
              </w:rPr>
              <w:t>%</w:t>
            </w:r>
          </w:p>
        </w:tc>
        <w:tc>
          <w:tcPr>
            <w:tcW w:w="1126" w:type="dxa"/>
            <w:tcBorders>
              <w:right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100.00</w:t>
            </w:r>
            <w:r>
              <w:rPr>
                <w:rFonts w:hint="eastAsia"/>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tcBorders>
            <w:vAlign w:val="center"/>
          </w:tcPr>
          <w:p>
            <w:pPr>
              <w:jc w:val="center"/>
              <w:rPr>
                <w:kern w:val="0"/>
              </w:rPr>
            </w:pPr>
          </w:p>
        </w:tc>
        <w:tc>
          <w:tcPr>
            <w:tcW w:w="2030" w:type="dxa"/>
            <w:shd w:val="clear" w:color="auto" w:fill="FFFFFF" w:themeFill="background1"/>
            <w:vAlign w:val="center"/>
          </w:tcPr>
          <w:p>
            <w:pPr>
              <w:jc w:val="center"/>
              <w:rPr>
                <w:kern w:val="0"/>
              </w:rPr>
            </w:pPr>
            <w:r>
              <w:rPr>
                <w:rFonts w:hint="eastAsia"/>
                <w:kern w:val="0"/>
              </w:rPr>
              <w:t>学校抽查</w:t>
            </w:r>
          </w:p>
        </w:tc>
        <w:tc>
          <w:tcPr>
            <w:tcW w:w="1127"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98.14</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98.60</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97.55</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100.00</w:t>
            </w:r>
            <w:r>
              <w:rPr>
                <w:rFonts w:hint="eastAsia"/>
                <w:kern w:val="0"/>
                <w:lang w:val="en-US" w:eastAsia="zh-CN"/>
              </w:rPr>
              <w:t>%</w:t>
            </w:r>
          </w:p>
        </w:tc>
        <w:tc>
          <w:tcPr>
            <w:tcW w:w="1126" w:type="dxa"/>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97.39</w:t>
            </w:r>
            <w:r>
              <w:rPr>
                <w:rFonts w:hint="eastAsia"/>
                <w:kern w:val="0"/>
                <w:lang w:val="en-US" w:eastAsia="zh-CN"/>
              </w:rPr>
              <w:t>%</w:t>
            </w:r>
          </w:p>
        </w:tc>
        <w:tc>
          <w:tcPr>
            <w:tcW w:w="1126" w:type="dxa"/>
            <w:tcBorders>
              <w:right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99.59</w:t>
            </w:r>
            <w:r>
              <w:rPr>
                <w:rFonts w:hint="eastAsia"/>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2030" w:type="dxa"/>
            <w:vAlign w:val="center"/>
          </w:tcPr>
          <w:p>
            <w:pPr>
              <w:jc w:val="center"/>
              <w:rPr>
                <w:kern w:val="0"/>
              </w:rPr>
            </w:pPr>
            <w:r>
              <w:rPr>
                <w:rFonts w:hint="eastAsia"/>
                <w:kern w:val="0"/>
              </w:rPr>
              <w:t>学院自查</w:t>
            </w:r>
          </w:p>
        </w:tc>
        <w:tc>
          <w:tcPr>
            <w:tcW w:w="1127" w:type="dxa"/>
            <w:vAlign w:val="center"/>
          </w:tcPr>
          <w:p>
            <w:pPr>
              <w:jc w:val="center"/>
              <w:rPr>
                <w:rFonts w:hint="eastAsia" w:eastAsia="宋体"/>
                <w:kern w:val="0"/>
                <w:szCs w:val="21"/>
                <w:lang w:val="en-US" w:eastAsia="zh-CN"/>
              </w:rPr>
            </w:pPr>
            <w:r>
              <w:rPr>
                <w:rFonts w:hint="eastAsia"/>
                <w:kern w:val="0"/>
                <w:szCs w:val="21"/>
                <w:lang w:val="en-US" w:eastAsia="zh-CN"/>
              </w:rPr>
              <w:t>99.70</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98.50</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94.67</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98.18</w:t>
            </w:r>
            <w:r>
              <w:rPr>
                <w:rFonts w:hint="eastAsia"/>
                <w:kern w:val="0"/>
                <w:lang w:val="en-US" w:eastAsia="zh-CN"/>
              </w:rPr>
              <w:t>%</w:t>
            </w:r>
          </w:p>
        </w:tc>
        <w:tc>
          <w:tcPr>
            <w:tcW w:w="1126" w:type="dxa"/>
            <w:vAlign w:val="center"/>
          </w:tcPr>
          <w:p>
            <w:pPr>
              <w:jc w:val="center"/>
              <w:rPr>
                <w:rFonts w:hint="eastAsia" w:eastAsia="宋体"/>
                <w:kern w:val="0"/>
                <w:szCs w:val="21"/>
                <w:lang w:val="en-US" w:eastAsia="zh-CN"/>
              </w:rPr>
            </w:pPr>
            <w:r>
              <w:rPr>
                <w:rFonts w:hint="eastAsia"/>
                <w:kern w:val="0"/>
                <w:szCs w:val="21"/>
                <w:lang w:val="en-US" w:eastAsia="zh-CN"/>
              </w:rPr>
              <w:t>98.57</w:t>
            </w:r>
            <w:r>
              <w:rPr>
                <w:rFonts w:hint="eastAsia"/>
                <w:kern w:val="0"/>
                <w:lang w:val="en-US" w:eastAsia="zh-CN"/>
              </w:rPr>
              <w:t>%</w:t>
            </w:r>
          </w:p>
        </w:tc>
        <w:tc>
          <w:tcPr>
            <w:tcW w:w="1126" w:type="dxa"/>
            <w:tcBorders>
              <w:right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99.50</w:t>
            </w:r>
            <w:r>
              <w:rPr>
                <w:rFonts w:hint="eastAsia"/>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bottom w:val="single" w:color="auto" w:sz="4" w:space="0"/>
            </w:tcBorders>
            <w:vAlign w:val="center"/>
          </w:tcPr>
          <w:p>
            <w:pPr>
              <w:jc w:val="center"/>
              <w:rPr>
                <w:kern w:val="0"/>
              </w:rPr>
            </w:pPr>
          </w:p>
        </w:tc>
        <w:tc>
          <w:tcPr>
            <w:tcW w:w="2030"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1127"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97.86%</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98.37%</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92.81%</w:t>
            </w:r>
          </w:p>
        </w:tc>
        <w:tc>
          <w:tcPr>
            <w:tcW w:w="1126" w:type="dxa"/>
            <w:tcBorders>
              <w:bottom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100.00%</w:t>
            </w:r>
          </w:p>
        </w:tc>
        <w:tc>
          <w:tcPr>
            <w:tcW w:w="1126" w:type="dxa"/>
            <w:tcBorders>
              <w:bottom w:val="single" w:color="auto" w:sz="4" w:space="0"/>
              <w:right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97.50%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2030"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1127"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55.00%</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12.14%</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2.22%</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17.13%</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6.82%</w:t>
            </w:r>
          </w:p>
        </w:tc>
        <w:tc>
          <w:tcPr>
            <w:tcW w:w="1126" w:type="dxa"/>
            <w:tcBorders>
              <w:top w:val="single" w:color="auto" w:sz="4" w:space="0"/>
            </w:tcBorders>
            <w:vAlign w:val="center"/>
          </w:tcPr>
          <w:p>
            <w:pPr>
              <w:jc w:val="center"/>
              <w:rPr>
                <w:rFonts w:hint="eastAsia" w:eastAsia="宋体"/>
                <w:kern w:val="0"/>
                <w:lang w:val="en-US" w:eastAsia="zh-CN"/>
              </w:rPr>
            </w:pPr>
            <w:r>
              <w:rPr>
                <w:rFonts w:hint="eastAsia"/>
                <w:kern w:val="0"/>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kern w:val="0"/>
              </w:rPr>
              <w:t>晚归数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10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kern w:val="0"/>
              </w:rPr>
              <w:t>未归数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2</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2</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1127"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c>
          <w:tcPr>
            <w:tcW w:w="1126" w:type="dxa"/>
            <w:tcBorders>
              <w:top w:val="single" w:color="auto" w:sz="4" w:space="0"/>
            </w:tcBorders>
            <w:vAlign w:val="center"/>
          </w:tcPr>
          <w:p>
            <w:pPr>
              <w:jc w:val="center"/>
              <w:rPr>
                <w:rFonts w:hint="eastAsia" w:eastAsia="宋体"/>
                <w:kern w:val="0"/>
                <w:szCs w:val="21"/>
                <w:lang w:val="en-US" w:eastAsia="zh-CN"/>
              </w:rPr>
            </w:pPr>
            <w:r>
              <w:rPr>
                <w:rFonts w:hint="eastAsia"/>
                <w:kern w:val="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2030"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1127"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5.03</w:t>
            </w:r>
            <w:r>
              <w:rPr>
                <w:rFonts w:hint="eastAsia"/>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19.13</w:t>
            </w:r>
            <w:r>
              <w:rPr>
                <w:rFonts w:hint="eastAsia"/>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6.44</w:t>
            </w:r>
            <w:r>
              <w:rPr>
                <w:rFonts w:hint="eastAsia"/>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2.51</w:t>
            </w:r>
            <w:r>
              <w:rPr>
                <w:rFonts w:hint="eastAsia"/>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8.74</w:t>
            </w:r>
            <w:r>
              <w:rPr>
                <w:rFonts w:hint="eastAsia"/>
                <w:kern w:val="0"/>
                <w:lang w:val="en-US" w:eastAsia="zh-CN"/>
              </w:rPr>
              <w:t>%</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szCs w:val="21"/>
                <w:lang w:val="en-US" w:eastAsia="zh-CN"/>
              </w:rPr>
            </w:pPr>
            <w:r>
              <w:rPr>
                <w:rFonts w:hint="eastAsia"/>
                <w:kern w:val="0"/>
                <w:szCs w:val="21"/>
                <w:lang w:val="en-US" w:eastAsia="zh-CN"/>
              </w:rPr>
              <w:t>5.88</w:t>
            </w:r>
            <w:r>
              <w:rPr>
                <w:rFonts w:hint="eastAsia"/>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kern w:val="0"/>
              </w:rPr>
            </w:pPr>
          </w:p>
        </w:tc>
        <w:tc>
          <w:tcPr>
            <w:tcW w:w="2030"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1127"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4</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eastAsia="zh-CN"/>
              </w:rPr>
            </w:pPr>
            <w:r>
              <w:rPr>
                <w:rFonts w:hint="eastAsia"/>
                <w:kern w:val="0"/>
                <w:lang w:val="en-US" w:eastAsia="zh-CN"/>
              </w:rPr>
              <w:t>60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eastAsia="zh-CN"/>
              </w:rPr>
            </w:pPr>
            <w:r>
              <w:rPr>
                <w:rFonts w:hint="eastAsia"/>
                <w:kern w:val="0"/>
                <w:lang w:val="en-US" w:eastAsia="zh-CN"/>
              </w:rPr>
              <w:t>32</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2030"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1127"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eastAsia="zh-CN"/>
              </w:rPr>
            </w:pPr>
            <w:r>
              <w:rPr>
                <w:rFonts w:hint="eastAsia"/>
                <w:kern w:val="0"/>
                <w:lang w:val="en-US" w:eastAsia="zh-CN"/>
              </w:rPr>
              <w:t>1</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lang w:eastAsia="zh-CN"/>
              </w:rPr>
            </w:pPr>
            <w:r>
              <w:rPr>
                <w:rFonts w:hint="eastAsia"/>
                <w:kern w:val="0"/>
                <w:lang w:val="en-US" w:eastAsia="zh-CN"/>
              </w:rPr>
              <w:t>2</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1242"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2030"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w:t>
            </w:r>
            <w:r>
              <w:rPr>
                <w:rFonts w:hint="eastAsia" w:ascii="宋体" w:hAnsi="宋体" w:cs="宋体"/>
                <w:color w:val="000000"/>
                <w:kern w:val="0"/>
                <w:szCs w:val="21"/>
                <w:lang w:eastAsia="zh-CN"/>
              </w:rPr>
              <w:t>分院</w:t>
            </w:r>
            <w:r>
              <w:rPr>
                <w:rFonts w:hint="eastAsia" w:ascii="宋体" w:hAnsi="宋体" w:cs="宋体"/>
                <w:color w:val="000000"/>
                <w:kern w:val="0"/>
                <w:szCs w:val="21"/>
              </w:rPr>
              <w:t>占总分比例</w:t>
            </w:r>
          </w:p>
        </w:tc>
        <w:tc>
          <w:tcPr>
            <w:tcW w:w="1127"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19.70%</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3.90%</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24.30%</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16.40%</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21.10%</w:t>
            </w:r>
          </w:p>
        </w:tc>
        <w:tc>
          <w:tcPr>
            <w:tcW w:w="1126" w:type="dxa"/>
            <w:tcBorders>
              <w:top w:val="single" w:color="auto" w:sz="4" w:space="0"/>
            </w:tcBorders>
            <w:shd w:val="clear" w:color="auto" w:fill="BEBEBE" w:themeFill="background1" w:themeFillShade="BF"/>
            <w:vAlign w:val="center"/>
          </w:tcPr>
          <w:p>
            <w:pPr>
              <w:jc w:val="center"/>
              <w:rPr>
                <w:rFonts w:hint="eastAsia" w:eastAsia="宋体"/>
                <w:kern w:val="0"/>
                <w:lang w:val="en-US" w:eastAsia="zh-CN"/>
              </w:rPr>
            </w:pPr>
            <w:r>
              <w:rPr>
                <w:rFonts w:hint="eastAsia"/>
                <w:kern w:val="0"/>
                <w:lang w:val="en-US" w:eastAsia="zh-CN"/>
              </w:rPr>
              <w:t>14.50%</w:t>
            </w:r>
          </w:p>
        </w:tc>
      </w:tr>
    </w:tbl>
    <w:p>
      <w:pPr>
        <w:rPr>
          <w:kern w:val="0"/>
          <w:sz w:val="44"/>
        </w:rPr>
      </w:pPr>
    </w:p>
    <w:p>
      <w:pPr>
        <w:rPr>
          <w:kern w:val="0"/>
          <w:sz w:val="44"/>
        </w:rPr>
      </w:pPr>
    </w:p>
    <w:p>
      <w:pPr>
        <w:pStyle w:val="2"/>
        <w:numPr>
          <w:ilvl w:val="0"/>
          <w:numId w:val="18"/>
        </w:numPr>
        <w:spacing w:before="156" w:beforeLines="50" w:after="156" w:afterLines="50"/>
        <w:rPr>
          <w:rStyle w:val="9"/>
          <w:rFonts w:ascii="宋体" w:hAnsi="宋体" w:cs="宋体"/>
          <w:b/>
          <w:color w:val="0D0D0D" w:themeColor="text1" w:themeTint="F2"/>
          <w:kern w:val="0"/>
          <w:sz w:val="24"/>
          <w:shd w:val="clear" w:color="auto" w:fill="FFFFFF"/>
          <w14:textFill>
            <w14:solidFill>
              <w14:schemeClr w14:val="tx1">
                <w14:lumMod w14:val="95000"/>
                <w14:lumOff w14:val="5000"/>
              </w14:schemeClr>
            </w14:solidFill>
          </w14:textFill>
        </w:rPr>
      </w:pPr>
      <w:r>
        <w:rPr>
          <w:rStyle w:val="9"/>
          <w:rFonts w:hint="eastAsia" w:ascii="宋体" w:hAnsi="宋体" w:cs="宋体"/>
          <w:b/>
          <w:color w:val="0D0D0D" w:themeColor="text1" w:themeTint="F2"/>
          <w:kern w:val="0"/>
          <w:sz w:val="24"/>
          <w:shd w:val="clear" w:color="auto" w:fill="FFFFFF"/>
          <w:lang w:val="en-US" w:eastAsia="zh-CN"/>
          <w14:textFill>
            <w14:solidFill>
              <w14:schemeClr w14:val="tx1">
                <w14:lumMod w14:val="95000"/>
                <w14:lumOff w14:val="5000"/>
              </w14:schemeClr>
            </w14:solidFill>
          </w14:textFill>
        </w:rPr>
        <w:t>4</w:t>
      </w:r>
      <w:r>
        <w:rPr>
          <w:rStyle w:val="9"/>
          <w:rFonts w:hint="eastAsia" w:ascii="宋体" w:hAnsi="宋体" w:cs="宋体"/>
          <w:b/>
          <w:color w:val="0D0D0D" w:themeColor="text1" w:themeTint="F2"/>
          <w:kern w:val="0"/>
          <w:sz w:val="24"/>
          <w:shd w:val="clear" w:color="auto" w:fill="FFFFFF"/>
          <w14:textFill>
            <w14:solidFill>
              <w14:schemeClr w14:val="tx1">
                <w14:lumMod w14:val="95000"/>
                <w14:lumOff w14:val="5000"/>
              </w14:schemeClr>
            </w14:solidFill>
          </w14:textFill>
        </w:rPr>
        <w:t>月份学生工作月行事历</w:t>
      </w:r>
    </w:p>
    <w:p>
      <w:pPr>
        <w:widowControl/>
        <w:numPr>
          <w:ilvl w:val="0"/>
          <w:numId w:val="29"/>
        </w:numPr>
        <w:shd w:val="clear" w:color="auto" w:fill="FFFFFF"/>
        <w:spacing w:before="156" w:beforeLines="50" w:after="156"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常规工作</w:t>
      </w:r>
    </w:p>
    <w:p>
      <w:pPr>
        <w:widowControl/>
        <w:numPr>
          <w:ilvl w:val="0"/>
          <w:numId w:val="30"/>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“自强之星”评选活动的前期宣传和</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二级学院预赛</w:t>
      </w: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阶段；</w:t>
      </w:r>
    </w:p>
    <w:p>
      <w:pPr>
        <w:widowControl/>
        <w:numPr>
          <w:ilvl w:val="0"/>
          <w:numId w:val="30"/>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班主任津贴4月预发核对及几项活动的活动经费的报账。；</w:t>
      </w:r>
    </w:p>
    <w:p>
      <w:pPr>
        <w:widowControl/>
        <w:numPr>
          <w:ilvl w:val="0"/>
          <w:numId w:val="30"/>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校园文明督察等常规工作；</w:t>
      </w:r>
    </w:p>
    <w:p>
      <w:pPr>
        <w:widowControl/>
        <w:numPr>
          <w:ilvl w:val="0"/>
          <w:numId w:val="30"/>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思想动态、安稳报表、单位矛盾纠纷排查调处情况表；</w:t>
      </w:r>
    </w:p>
    <w:p>
      <w:pPr>
        <w:widowControl/>
        <w:numPr>
          <w:ilvl w:val="0"/>
          <w:numId w:val="30"/>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学工工作简报</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、三分建设日报</w:t>
      </w: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w:t>
      </w:r>
    </w:p>
    <w:p>
      <w:pPr>
        <w:widowControl/>
        <w:numPr>
          <w:ilvl w:val="0"/>
          <w:numId w:val="30"/>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毕业生奖学金、单项奖和优秀毕业生评比；</w:t>
      </w:r>
    </w:p>
    <w:p>
      <w:pPr>
        <w:widowControl/>
        <w:numPr>
          <w:ilvl w:val="0"/>
          <w:numId w:val="31"/>
        </w:numPr>
        <w:shd w:val="clear" w:color="auto" w:fill="FFFFFF"/>
        <w:spacing w:before="156" w:beforeLines="50" w:after="156" w:afterLines="50"/>
        <w:jc w:val="left"/>
        <w:rPr>
          <w:rFonts w:ascii="宋体" w:hAnsi="宋体" w:cs="宋体"/>
          <w:b/>
          <w:bCs/>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b/>
          <w:bCs/>
          <w:color w:val="0D0D0D" w:themeColor="text1" w:themeTint="F2"/>
          <w:kern w:val="0"/>
          <w:szCs w:val="21"/>
          <w:shd w:val="clear" w:color="auto" w:fill="FFFFFF"/>
          <w14:textFill>
            <w14:solidFill>
              <w14:schemeClr w14:val="tx1">
                <w14:lumMod w14:val="95000"/>
                <w14:lumOff w14:val="5000"/>
              </w14:schemeClr>
            </w14:solidFill>
          </w14:textFill>
        </w:rPr>
        <w:t>班级建设</w:t>
      </w:r>
    </w:p>
    <w:p>
      <w:pPr>
        <w:widowControl/>
        <w:numPr>
          <w:ilvl w:val="0"/>
          <w:numId w:val="32"/>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学霸班集体评比活动；</w:t>
      </w:r>
    </w:p>
    <w:p>
      <w:pPr>
        <w:widowControl/>
        <w:numPr>
          <w:ilvl w:val="0"/>
          <w:numId w:val="32"/>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拟定十佳班级网页评选活动方案；</w:t>
      </w:r>
    </w:p>
    <w:p>
      <w:pPr>
        <w:widowControl/>
        <w:numPr>
          <w:ilvl w:val="0"/>
          <w:numId w:val="32"/>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编印班级成果精选集初稿；</w:t>
      </w:r>
    </w:p>
    <w:p>
      <w:pPr>
        <w:widowControl/>
        <w:numPr>
          <w:ilvl w:val="0"/>
          <w:numId w:val="33"/>
        </w:numPr>
        <w:shd w:val="clear" w:color="auto" w:fill="FFFFFF"/>
        <w:spacing w:before="156" w:beforeLines="50" w:after="156" w:afterLines="50"/>
        <w:jc w:val="left"/>
        <w:rPr>
          <w:rFonts w:ascii="宋体" w:hAnsi="宋体" w:cs="宋体"/>
          <w:b/>
          <w:bCs/>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b/>
          <w:bCs/>
          <w:color w:val="0D0D0D" w:themeColor="text1" w:themeTint="F2"/>
          <w:kern w:val="0"/>
          <w:szCs w:val="21"/>
          <w:shd w:val="clear" w:color="auto" w:fill="FFFFFF"/>
          <w14:textFill>
            <w14:solidFill>
              <w14:schemeClr w14:val="tx1">
                <w14:lumMod w14:val="95000"/>
                <w14:lumOff w14:val="5000"/>
              </w14:schemeClr>
            </w14:solidFill>
          </w14:textFill>
        </w:rPr>
        <w:t>素质教育</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团性教育主题系列活动（重温入团誓词、团员民主评议、最佳团日活动方案评比） ；</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第十一期“九职之星”大骨班；</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校园文化艺术节相关工作；</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根据校第十八届校园文化艺术节各项方案及要求对接各二级学院分配负责项目任务，做好艺术节前期准备工作。；</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根据全省第九届大学生艺术展演活动的通知及艺术表演节目和艺术作品的相关要求文件，确定我校参赛项目及类别，落实相关负责教师，制定排练计划；</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校舞蹈队按时定期训练，根据全省第九届大学生艺术展演活动的通知及要求，确定参赛舞蹈类别，准备一支群舞和双人舞参赛。编排群舞《不能忘却的记忆》双人舞《备考》；</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大礼堂的日常工作、及对大礼堂工作的学生进行灯光、音响技术培训；</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搜集编排乐队排练曲目、负责校乐队、校合唱团、校话剧团的日常排练工作；</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举办广场音乐会；</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制定我校素质教育精品项目立项的方案；</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本月举办2期“挑战者”大擂台暨校园吉尼斯活动；</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2016级素质拓展委员培训班开班；</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筹备曾校长主持全校辅导员工作交流会；</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邀请白鹿洞书院主任郭宏达教授来我校作博雅论坛讲座；</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联系所有校外素质教育基地开展素质教育工作；</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组织我校素拓部清明节前后，前往耀邦陵园扫墓瞻仰伟人活动；</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建立我校学生素质能力评价体系</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举办我校第一期素拓委员培训班（大一）并形成体系</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配合出台优秀教育基地的评选办法</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加强我校素拓公众号及学工平台素拓相关内容建设</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组织素拓学生干部关注各校外素质教育基地及二级学院公众号</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配合相关人员做好学工信息化平台网站建设工作</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九江市打传办“防范传销进校园”主题讲座、主题班会、主题展板展示、主题海报张贴、微信微博客户端及学工信息平台资料转载工作</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整改工作，增加我校学生前往校外素质教育基地学习交流活动、多开设形式新颖的讲座，提高学生积极性，并逐渐丰富讲座举办模式，二级学院组织与学生自主报名参加充分结合</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每周制作一期各学院学工平台素拓项目问题统计表</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核对并导入2014级未修满学分毕业生学分工作</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筹备”青年志愿者奉献月“表彰大会</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4"/>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出台《学生社团工作手册》</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shd w:val="clear" w:color="auto" w:fill="FFFFFF"/>
        <w:spacing w:before="156" w:beforeLines="50" w:after="156" w:afterLines="50"/>
        <w:jc w:val="left"/>
        <w:rPr>
          <w:rFonts w:ascii="宋体" w:hAnsi="宋体" w:cs="宋体"/>
          <w:b/>
          <w:bCs/>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b/>
          <w:bCs/>
          <w:color w:val="0D0D0D" w:themeColor="text1" w:themeTint="F2"/>
          <w:kern w:val="0"/>
          <w:szCs w:val="21"/>
          <w:shd w:val="clear" w:color="auto" w:fill="FFFFFF"/>
          <w14:textFill>
            <w14:solidFill>
              <w14:schemeClr w14:val="tx1">
                <w14:lumMod w14:val="95000"/>
                <w14:lumOff w14:val="5000"/>
              </w14:schemeClr>
            </w14:solidFill>
          </w14:textFill>
        </w:rPr>
        <w:t>4、</w:t>
      </w:r>
      <w:r>
        <w:rPr>
          <w:rFonts w:hint="eastAsia" w:ascii="宋体" w:hAnsi="宋体" w:cs="宋体"/>
          <w:b/>
          <w:bCs/>
          <w:color w:val="0D0D0D" w:themeColor="text1" w:themeTint="F2"/>
          <w:kern w:val="0"/>
          <w:szCs w:val="21"/>
          <w:shd w:val="clear" w:color="auto" w:fill="FFFFFF"/>
          <w:lang w:eastAsia="zh-CN"/>
          <w14:textFill>
            <w14:solidFill>
              <w14:schemeClr w14:val="tx1">
                <w14:lumMod w14:val="95000"/>
                <w14:lumOff w14:val="5000"/>
              </w14:schemeClr>
            </w14:solidFill>
          </w14:textFill>
        </w:rPr>
        <w:t>队伍建设</w:t>
      </w:r>
    </w:p>
    <w:p>
      <w:pPr>
        <w:widowControl/>
        <w:numPr>
          <w:ilvl w:val="0"/>
          <w:numId w:val="35"/>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举办1期辅导员沙龙；</w:t>
      </w:r>
    </w:p>
    <w:p>
      <w:pPr>
        <w:widowControl/>
        <w:numPr>
          <w:ilvl w:val="0"/>
          <w:numId w:val="35"/>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开展辅导员优秀工作案例评选活动；</w:t>
      </w:r>
    </w:p>
    <w:p>
      <w:pPr>
        <w:widowControl/>
        <w:shd w:val="clear" w:color="auto" w:fill="FFFFFF"/>
        <w:spacing w:before="156" w:beforeLines="50" w:after="156" w:afterLines="50"/>
        <w:jc w:val="left"/>
        <w:rPr>
          <w:rFonts w:ascii="宋体" w:hAnsi="宋体" w:cs="宋体"/>
          <w:b/>
          <w:bCs/>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b/>
          <w:bCs/>
          <w:color w:val="0D0D0D" w:themeColor="text1" w:themeTint="F2"/>
          <w:kern w:val="0"/>
          <w:szCs w:val="21"/>
          <w:shd w:val="clear" w:color="auto" w:fill="FFFFFF"/>
          <w14:textFill>
            <w14:solidFill>
              <w14:schemeClr w14:val="tx1">
                <w14:lumMod w14:val="95000"/>
                <w14:lumOff w14:val="5000"/>
              </w14:schemeClr>
            </w14:solidFill>
          </w14:textFill>
        </w:rPr>
        <w:t>5、</w:t>
      </w:r>
      <w:r>
        <w:rPr>
          <w:rFonts w:hint="eastAsia" w:ascii="宋体" w:hAnsi="宋体" w:cs="宋体"/>
          <w:b/>
          <w:bCs/>
          <w:color w:val="0D0D0D" w:themeColor="text1" w:themeTint="F2"/>
          <w:kern w:val="0"/>
          <w:szCs w:val="21"/>
          <w:shd w:val="clear" w:color="auto" w:fill="FFFFFF"/>
          <w:lang w:eastAsia="zh-CN"/>
          <w14:textFill>
            <w14:solidFill>
              <w14:schemeClr w14:val="tx1">
                <w14:lumMod w14:val="95000"/>
                <w14:lumOff w14:val="5000"/>
              </w14:schemeClr>
            </w14:solidFill>
          </w14:textFill>
        </w:rPr>
        <w:t>资助工作</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2017年春季学期中职资助系统数据维护；</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2017届毕业生贷款数据整理；</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资助重点工作上报；</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贷款系统数据维护；</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国奖、励志获奖学生宣讲会；</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2017年春季高职及本科生国家助学金上报及发放工作；</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2017义务兵宣传、组织学生报名</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义务兵与士官学费补偿材料审核及收集工作</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退役复学学费资助审核及收集工作</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协助庐山区武装部征兵宣传等一系列工作</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统计及跟踪各学院征兵报名情况</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与后续上报的入伍学生家长核对账户信息，预计5月末6月初转账</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省资助系统学生奖惩信息收集汇总上传</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6"/>
        </w:numPr>
        <w:shd w:val="clear" w:color="auto" w:fill="FFFFFF"/>
        <w:spacing w:line="360" w:lineRule="exact"/>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资助新闻</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报道工作。</w:t>
      </w:r>
    </w:p>
    <w:p>
      <w:pPr>
        <w:widowControl/>
        <w:shd w:val="clear" w:color="auto" w:fill="FFFFFF"/>
        <w:spacing w:before="156" w:beforeLines="50" w:after="156" w:afterLines="50"/>
        <w:jc w:val="left"/>
        <w:rPr>
          <w:rFonts w:ascii="宋体" w:hAnsi="宋体" w:cs="宋体"/>
          <w:b/>
          <w:bCs/>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b/>
          <w:bCs/>
          <w:color w:val="0D0D0D" w:themeColor="text1" w:themeTint="F2"/>
          <w:kern w:val="0"/>
          <w:szCs w:val="21"/>
          <w:shd w:val="clear" w:color="auto" w:fill="FFFFFF"/>
          <w14:textFill>
            <w14:solidFill>
              <w14:schemeClr w14:val="tx1">
                <w14:lumMod w14:val="95000"/>
                <w14:lumOff w14:val="5000"/>
              </w14:schemeClr>
            </w14:solidFill>
          </w14:textFill>
        </w:rPr>
        <w:t>6、</w:t>
      </w:r>
      <w:r>
        <w:rPr>
          <w:rFonts w:hint="eastAsia" w:ascii="宋体" w:hAnsi="宋体" w:cs="宋体"/>
          <w:b/>
          <w:bCs/>
          <w:color w:val="0D0D0D" w:themeColor="text1" w:themeTint="F2"/>
          <w:kern w:val="0"/>
          <w:szCs w:val="21"/>
          <w:shd w:val="clear" w:color="auto" w:fill="FFFFFF"/>
          <w:lang w:eastAsia="zh-CN"/>
          <w14:textFill>
            <w14:solidFill>
              <w14:schemeClr w14:val="tx1">
                <w14:lumMod w14:val="95000"/>
                <w14:lumOff w14:val="5000"/>
              </w14:schemeClr>
            </w14:solidFill>
          </w14:textFill>
        </w:rPr>
        <w:t>宿舍管理</w:t>
      </w:r>
    </w:p>
    <w:p>
      <w:pPr>
        <w:widowControl/>
        <w:numPr>
          <w:ilvl w:val="0"/>
          <w:numId w:val="0"/>
        </w:numPr>
        <w:shd w:val="clear" w:color="auto" w:fill="FFFFFF"/>
        <w:spacing w:line="360" w:lineRule="exact"/>
        <w:ind w:leftChars="0"/>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(1)</w:t>
      </w: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开展16级学生住宿情况检查，加强对“私搬乱住”情况的管理。；</w:t>
      </w:r>
    </w:p>
    <w:p>
      <w:pPr>
        <w:widowControl/>
        <w:numPr>
          <w:ilvl w:val="0"/>
          <w:numId w:val="0"/>
        </w:numPr>
        <w:shd w:val="clear" w:color="auto" w:fill="FFFFFF"/>
        <w:spacing w:line="360" w:lineRule="exact"/>
        <w:ind w:leftChars="0"/>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(2)</w:t>
      </w: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第二次统计学生床位使用情况，为迎新工作做准备；</w:t>
      </w:r>
    </w:p>
    <w:p>
      <w:pPr>
        <w:widowControl/>
        <w:numPr>
          <w:ilvl w:val="0"/>
          <w:numId w:val="0"/>
        </w:numPr>
        <w:shd w:val="clear" w:color="auto" w:fill="FFFFFF"/>
        <w:spacing w:line="360" w:lineRule="exact"/>
        <w:ind w:leftChars="0"/>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(3)</w:t>
      </w: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做好预就业实习毕业生返校准备工作。；</w:t>
      </w:r>
    </w:p>
    <w:p>
      <w:pPr>
        <w:widowControl/>
        <w:numPr>
          <w:ilvl w:val="0"/>
          <w:numId w:val="0"/>
        </w:numPr>
        <w:shd w:val="clear" w:color="auto" w:fill="FFFFFF"/>
        <w:spacing w:line="360" w:lineRule="exact"/>
        <w:ind w:leftChars="0"/>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(4)</w:t>
      </w: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整理学生宿舍安全管理类的制度、文档，拟编印成手册；</w:t>
      </w:r>
    </w:p>
    <w:p>
      <w:pPr>
        <w:widowControl/>
        <w:numPr>
          <w:ilvl w:val="0"/>
          <w:numId w:val="0"/>
        </w:numPr>
        <w:shd w:val="clear" w:color="auto" w:fill="FFFFFF"/>
        <w:spacing w:line="360" w:lineRule="exact"/>
        <w:ind w:leftChars="0"/>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(5)</w:t>
      </w: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推进楼委会建设及业务工作指导，例如备用钥匙到楼栋，为服务学生、方便维修提供便利条件；</w:t>
      </w:r>
    </w:p>
    <w:p>
      <w:pPr>
        <w:widowControl/>
        <w:numPr>
          <w:ilvl w:val="0"/>
          <w:numId w:val="0"/>
        </w:numPr>
        <w:shd w:val="clear" w:color="auto" w:fill="FFFFFF"/>
        <w:spacing w:line="360" w:lineRule="exact"/>
        <w:ind w:leftChars="0"/>
        <w:jc w:val="left"/>
        <w:rPr>
          <w:rFonts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(6)</w:t>
      </w:r>
      <w:r>
        <w:rPr>
          <w:rFonts w:hint="eastAsia" w:ascii="宋体" w:hAnsi="宋体" w:cs="宋体"/>
          <w:color w:val="0D0D0D" w:themeColor="text1" w:themeTint="F2"/>
          <w:kern w:val="0"/>
          <w:szCs w:val="21"/>
          <w:shd w:val="clear" w:color="auto" w:fill="FFFFFF"/>
          <w14:textFill>
            <w14:solidFill>
              <w14:schemeClr w14:val="tx1">
                <w14:lumMod w14:val="95000"/>
                <w14:lumOff w14:val="5000"/>
              </w14:schemeClr>
            </w14:solidFill>
          </w14:textFill>
        </w:rPr>
        <w:t>上级安排的其它工作</w:t>
      </w:r>
      <w:r>
        <w:rPr>
          <w:rFonts w:hint="eastAsia" w:ascii="宋体" w:hAnsi="宋体" w:cs="宋体"/>
          <w:color w:val="0D0D0D" w:themeColor="text1" w:themeTint="F2"/>
          <w:kern w:val="0"/>
          <w:szCs w:val="21"/>
          <w:shd w:val="clear" w:color="auto" w:fill="FFFFFF"/>
          <w:lang w:eastAsia="zh-CN"/>
          <w14:textFill>
            <w14:solidFill>
              <w14:schemeClr w14:val="tx1">
                <w14:lumMod w14:val="95000"/>
                <w14:lumOff w14:val="5000"/>
              </w14:schemeClr>
            </w14:solidFill>
          </w14:textFill>
        </w:rPr>
        <w:t>。</w:t>
      </w:r>
    </w:p>
    <w:p>
      <w:pPr>
        <w:widowControl/>
        <w:numPr>
          <w:ilvl w:val="0"/>
          <w:numId w:val="37"/>
        </w:numPr>
        <w:shd w:val="clear" w:color="auto" w:fill="FFFFFF"/>
        <w:spacing w:before="156" w:beforeLines="50" w:after="156" w:afterLines="50"/>
        <w:jc w:val="left"/>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pPr>
      <w:r>
        <w:rPr>
          <w:rFonts w:hint="eastAsia" w:ascii="宋体" w:hAnsi="宋体" w:cs="宋体"/>
          <w:b/>
          <w:bCs/>
          <w:color w:val="0D0D0D" w:themeColor="text1" w:themeTint="F2"/>
          <w:kern w:val="0"/>
          <w:szCs w:val="21"/>
          <w:shd w:val="clear" w:color="auto" w:fill="FFFFFF"/>
          <w:lang w:eastAsia="zh-CN"/>
          <w14:textFill>
            <w14:solidFill>
              <w14:schemeClr w14:val="tx1">
                <w14:lumMod w14:val="95000"/>
                <w14:lumOff w14:val="5000"/>
              </w14:schemeClr>
            </w14:solidFill>
          </w14:textFill>
        </w:rPr>
        <w:t>信息平台</w:t>
      </w:r>
    </w:p>
    <w:p>
      <w:pPr>
        <w:widowControl/>
        <w:numPr>
          <w:ilvl w:val="0"/>
          <w:numId w:val="38"/>
        </w:numPr>
        <w:shd w:val="clear" w:color="auto" w:fill="FFFFFF"/>
        <w:spacing w:before="156" w:beforeLines="50" w:after="156" w:afterLines="50"/>
        <w:jc w:val="left"/>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每周制作一期各学院学工平台使用频率反馈表，数据反映为各学院上周学工平台使用情况；</w:t>
      </w:r>
    </w:p>
    <w:p>
      <w:pPr>
        <w:widowControl/>
        <w:numPr>
          <w:ilvl w:val="0"/>
          <w:numId w:val="38"/>
        </w:numPr>
        <w:shd w:val="clear" w:color="auto" w:fill="FFFFFF"/>
        <w:spacing w:before="156" w:beforeLines="50" w:after="156" w:afterLines="50"/>
        <w:jc w:val="left"/>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平台手机微信端（老师端、学生端）上马使用、后期维护完善功能；</w:t>
      </w:r>
    </w:p>
    <w:p>
      <w:pPr>
        <w:widowControl/>
        <w:numPr>
          <w:ilvl w:val="0"/>
          <w:numId w:val="38"/>
        </w:numPr>
        <w:shd w:val="clear" w:color="auto" w:fill="FFFFFF"/>
        <w:spacing w:before="156" w:beforeLines="50" w:after="156" w:afterLines="50"/>
        <w:jc w:val="left"/>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收集汇总学工外网各子模块数据更新情况，充实各子模块内容；</w:t>
      </w:r>
    </w:p>
    <w:p>
      <w:pPr>
        <w:widowControl/>
        <w:numPr>
          <w:ilvl w:val="0"/>
          <w:numId w:val="38"/>
        </w:numPr>
        <w:shd w:val="clear" w:color="auto" w:fill="FFFFFF"/>
        <w:spacing w:before="156" w:beforeLines="50" w:after="156" w:afterLines="50"/>
        <w:jc w:val="left"/>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t>学工系统的日常维护和数据更新</w:t>
      </w:r>
    </w:p>
    <w:p>
      <w:pPr>
        <w:widowControl/>
        <w:numPr>
          <w:ilvl w:val="0"/>
          <w:numId w:val="0"/>
        </w:numPr>
        <w:shd w:val="clear" w:color="auto" w:fill="FFFFFF"/>
        <w:spacing w:before="156" w:beforeLines="50" w:after="156" w:afterLines="50"/>
        <w:jc w:val="left"/>
        <w:rPr>
          <w:rFonts w:hint="eastAsia" w:ascii="宋体" w:hAnsi="宋体" w:cs="宋体"/>
          <w:color w:val="0D0D0D" w:themeColor="text1" w:themeTint="F2"/>
          <w:kern w:val="0"/>
          <w:szCs w:val="21"/>
          <w:shd w:val="clear" w:color="auto" w:fill="FFFFFF"/>
          <w:lang w:val="en-US" w:eastAsia="zh-CN"/>
          <w14:textFill>
            <w14:solidFill>
              <w14:schemeClr w14:val="tx1">
                <w14:lumMod w14:val="95000"/>
                <w14:lumOff w14:val="5000"/>
              </w14:schemeClr>
            </w14:solidFill>
          </w14:textFill>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华文行楷">
    <w:altName w:val="微软雅黑"/>
    <w:panose1 w:val="0201080004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瀹嬩綋">
    <w:altName w:val="Courier New"/>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40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43</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97072"/>
    <w:multiLevelType w:val="multilevel"/>
    <w:tmpl w:val="04197072"/>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86E727A"/>
    <w:multiLevelType w:val="multilevel"/>
    <w:tmpl w:val="186E727A"/>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2E027B5"/>
    <w:multiLevelType w:val="multilevel"/>
    <w:tmpl w:val="22E027B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6F06AB9"/>
    <w:multiLevelType w:val="multilevel"/>
    <w:tmpl w:val="56F06AB9"/>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6F8AF77"/>
    <w:multiLevelType w:val="singleLevel"/>
    <w:tmpl w:val="56F8AF77"/>
    <w:lvl w:ilvl="0" w:tentative="0">
      <w:start w:val="1"/>
      <w:numFmt w:val="decimal"/>
      <w:suff w:val="nothing"/>
      <w:lvlText w:val="%1、"/>
      <w:lvlJc w:val="left"/>
      <w:rPr>
        <w:rFonts w:cs="Times New Roman"/>
      </w:rPr>
    </w:lvl>
  </w:abstractNum>
  <w:abstractNum w:abstractNumId="5">
    <w:nsid w:val="56FB7B26"/>
    <w:multiLevelType w:val="singleLevel"/>
    <w:tmpl w:val="56FB7B26"/>
    <w:lvl w:ilvl="0" w:tentative="0">
      <w:start w:val="1"/>
      <w:numFmt w:val="chineseCounting"/>
      <w:suff w:val="nothing"/>
      <w:lvlText w:val="（%1）"/>
      <w:lvlJc w:val="left"/>
      <w:rPr>
        <w:b/>
      </w:rPr>
    </w:lvl>
  </w:abstractNum>
  <w:abstractNum w:abstractNumId="6">
    <w:nsid w:val="56FB7E3D"/>
    <w:multiLevelType w:val="singleLevel"/>
    <w:tmpl w:val="56FB7E3D"/>
    <w:lvl w:ilvl="0" w:tentative="0">
      <w:start w:val="1"/>
      <w:numFmt w:val="decimal"/>
      <w:suff w:val="nothing"/>
      <w:lvlText w:val="%1、"/>
      <w:lvlJc w:val="left"/>
      <w:rPr>
        <w:rFonts w:cs="Times New Roman"/>
      </w:rPr>
    </w:lvl>
  </w:abstractNum>
  <w:abstractNum w:abstractNumId="7">
    <w:nsid w:val="56FB8143"/>
    <w:multiLevelType w:val="singleLevel"/>
    <w:tmpl w:val="56FB8143"/>
    <w:lvl w:ilvl="0" w:tentative="0">
      <w:start w:val="1"/>
      <w:numFmt w:val="chineseCounting"/>
      <w:suff w:val="nothing"/>
      <w:lvlText w:val="（%1）"/>
      <w:lvlJc w:val="left"/>
    </w:lvl>
  </w:abstractNum>
  <w:abstractNum w:abstractNumId="8">
    <w:nsid w:val="56FC774B"/>
    <w:multiLevelType w:val="singleLevel"/>
    <w:tmpl w:val="56FC774B"/>
    <w:lvl w:ilvl="0" w:tentative="0">
      <w:start w:val="1"/>
      <w:numFmt w:val="decimal"/>
      <w:suff w:val="nothing"/>
      <w:lvlText w:val="%1、"/>
      <w:lvlJc w:val="left"/>
      <w:rPr>
        <w:rFonts w:cs="Times New Roman"/>
      </w:rPr>
    </w:lvl>
  </w:abstractNum>
  <w:abstractNum w:abstractNumId="9">
    <w:nsid w:val="56FC83E5"/>
    <w:multiLevelType w:val="singleLevel"/>
    <w:tmpl w:val="56FC83E5"/>
    <w:lvl w:ilvl="0" w:tentative="0">
      <w:start w:val="1"/>
      <w:numFmt w:val="decimal"/>
      <w:suff w:val="nothing"/>
      <w:lvlText w:val="%1、"/>
      <w:lvlJc w:val="left"/>
    </w:lvl>
  </w:abstractNum>
  <w:abstractNum w:abstractNumId="10">
    <w:nsid w:val="56FC8475"/>
    <w:multiLevelType w:val="singleLevel"/>
    <w:tmpl w:val="56FC8475"/>
    <w:lvl w:ilvl="0" w:tentative="0">
      <w:start w:val="1"/>
      <w:numFmt w:val="decimal"/>
      <w:suff w:val="nothing"/>
      <w:lvlText w:val="（%1）"/>
      <w:lvlJc w:val="left"/>
    </w:lvl>
  </w:abstractNum>
  <w:abstractNum w:abstractNumId="11">
    <w:nsid w:val="56FC849B"/>
    <w:multiLevelType w:val="singleLevel"/>
    <w:tmpl w:val="56FC849B"/>
    <w:lvl w:ilvl="0" w:tentative="0">
      <w:start w:val="2"/>
      <w:numFmt w:val="decimal"/>
      <w:suff w:val="nothing"/>
      <w:lvlText w:val="%1、"/>
      <w:lvlJc w:val="left"/>
    </w:lvl>
  </w:abstractNum>
  <w:abstractNum w:abstractNumId="12">
    <w:nsid w:val="56FC84D6"/>
    <w:multiLevelType w:val="singleLevel"/>
    <w:tmpl w:val="56FC84D6"/>
    <w:lvl w:ilvl="0" w:tentative="0">
      <w:start w:val="1"/>
      <w:numFmt w:val="decimal"/>
      <w:suff w:val="nothing"/>
      <w:lvlText w:val="（%1）"/>
      <w:lvlJc w:val="left"/>
    </w:lvl>
  </w:abstractNum>
  <w:abstractNum w:abstractNumId="13">
    <w:nsid w:val="56FC8503"/>
    <w:multiLevelType w:val="singleLevel"/>
    <w:tmpl w:val="56FC8503"/>
    <w:lvl w:ilvl="0" w:tentative="0">
      <w:start w:val="3"/>
      <w:numFmt w:val="decimal"/>
      <w:suff w:val="nothing"/>
      <w:lvlText w:val="%1、"/>
      <w:lvlJc w:val="left"/>
    </w:lvl>
  </w:abstractNum>
  <w:abstractNum w:abstractNumId="14">
    <w:nsid w:val="56FC8572"/>
    <w:multiLevelType w:val="singleLevel"/>
    <w:tmpl w:val="56FC8572"/>
    <w:lvl w:ilvl="0" w:tentative="0">
      <w:start w:val="1"/>
      <w:numFmt w:val="decimal"/>
      <w:suff w:val="nothing"/>
      <w:lvlText w:val="（%1）"/>
      <w:lvlJc w:val="left"/>
    </w:lvl>
  </w:abstractNum>
  <w:abstractNum w:abstractNumId="15">
    <w:nsid w:val="56FC859A"/>
    <w:multiLevelType w:val="singleLevel"/>
    <w:tmpl w:val="56FC859A"/>
    <w:lvl w:ilvl="0" w:tentative="0">
      <w:start w:val="1"/>
      <w:numFmt w:val="decimal"/>
      <w:suff w:val="nothing"/>
      <w:lvlText w:val="（%1）"/>
      <w:lvlJc w:val="left"/>
    </w:lvl>
  </w:abstractNum>
  <w:abstractNum w:abstractNumId="16">
    <w:nsid w:val="56FC861A"/>
    <w:multiLevelType w:val="singleLevel"/>
    <w:tmpl w:val="56FC861A"/>
    <w:lvl w:ilvl="0" w:tentative="0">
      <w:start w:val="1"/>
      <w:numFmt w:val="decimal"/>
      <w:suff w:val="nothing"/>
      <w:lvlText w:val="（%1）"/>
      <w:lvlJc w:val="left"/>
    </w:lvl>
  </w:abstractNum>
  <w:abstractNum w:abstractNumId="17">
    <w:nsid w:val="56FC86A0"/>
    <w:multiLevelType w:val="singleLevel"/>
    <w:tmpl w:val="56FC86A0"/>
    <w:lvl w:ilvl="0" w:tentative="0">
      <w:start w:val="1"/>
      <w:numFmt w:val="decimal"/>
      <w:suff w:val="nothing"/>
      <w:lvlText w:val="（%1）"/>
      <w:lvlJc w:val="left"/>
    </w:lvl>
  </w:abstractNum>
  <w:abstractNum w:abstractNumId="18">
    <w:nsid w:val="5715ACD6"/>
    <w:multiLevelType w:val="singleLevel"/>
    <w:tmpl w:val="5715ACD6"/>
    <w:lvl w:ilvl="0" w:tentative="0">
      <w:start w:val="1"/>
      <w:numFmt w:val="decimal"/>
      <w:lvlText w:val="%1."/>
      <w:lvlJc w:val="left"/>
      <w:pPr>
        <w:tabs>
          <w:tab w:val="left" w:pos="425"/>
        </w:tabs>
        <w:ind w:left="425" w:hanging="425"/>
      </w:pPr>
      <w:rPr>
        <w:rFonts w:hint="default"/>
      </w:rPr>
    </w:lvl>
  </w:abstractNum>
  <w:abstractNum w:abstractNumId="19">
    <w:nsid w:val="573C3F5F"/>
    <w:multiLevelType w:val="singleLevel"/>
    <w:tmpl w:val="573C3F5F"/>
    <w:lvl w:ilvl="0" w:tentative="0">
      <w:start w:val="7"/>
      <w:numFmt w:val="chineseCounting"/>
      <w:suff w:val="nothing"/>
      <w:lvlText w:val="（%1）"/>
      <w:lvlJc w:val="left"/>
    </w:lvl>
  </w:abstractNum>
  <w:abstractNum w:abstractNumId="20">
    <w:nsid w:val="573D21BA"/>
    <w:multiLevelType w:val="multilevel"/>
    <w:tmpl w:val="573D21BA"/>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1">
    <w:nsid w:val="573D21C5"/>
    <w:multiLevelType w:val="multilevel"/>
    <w:tmpl w:val="573D21C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573D21D0"/>
    <w:multiLevelType w:val="multilevel"/>
    <w:tmpl w:val="573D21D0"/>
    <w:lvl w:ilvl="0" w:tentative="0">
      <w:start w:val="3"/>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573D21DB"/>
    <w:multiLevelType w:val="multilevel"/>
    <w:tmpl w:val="573D21DB"/>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573D21E6"/>
    <w:multiLevelType w:val="multilevel"/>
    <w:tmpl w:val="573D21E6"/>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573D21F1"/>
    <w:multiLevelType w:val="multilevel"/>
    <w:tmpl w:val="573D21F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573D21FC"/>
    <w:multiLevelType w:val="multilevel"/>
    <w:tmpl w:val="573D21FC"/>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57FE3632"/>
    <w:multiLevelType w:val="singleLevel"/>
    <w:tmpl w:val="57FE3632"/>
    <w:lvl w:ilvl="0" w:tentative="0">
      <w:start w:val="3"/>
      <w:numFmt w:val="chineseCounting"/>
      <w:suff w:val="nothing"/>
      <w:lvlText w:val="（%1）"/>
      <w:lvlJc w:val="left"/>
    </w:lvl>
  </w:abstractNum>
  <w:abstractNum w:abstractNumId="28">
    <w:nsid w:val="57FEFB88"/>
    <w:multiLevelType w:val="singleLevel"/>
    <w:tmpl w:val="57FEFB88"/>
    <w:lvl w:ilvl="0" w:tentative="0">
      <w:start w:val="4"/>
      <w:numFmt w:val="chineseCounting"/>
      <w:suff w:val="nothing"/>
      <w:lvlText w:val="（%1）"/>
      <w:lvlJc w:val="left"/>
    </w:lvl>
  </w:abstractNum>
  <w:abstractNum w:abstractNumId="29">
    <w:nsid w:val="57FEFD16"/>
    <w:multiLevelType w:val="singleLevel"/>
    <w:tmpl w:val="57FEFD16"/>
    <w:lvl w:ilvl="0" w:tentative="0">
      <w:start w:val="1"/>
      <w:numFmt w:val="decimal"/>
      <w:lvlText w:val="%1."/>
      <w:lvlJc w:val="left"/>
      <w:pPr>
        <w:ind w:left="425" w:hanging="425"/>
      </w:pPr>
      <w:rPr>
        <w:rFonts w:hint="default"/>
      </w:rPr>
    </w:lvl>
  </w:abstractNum>
  <w:abstractNum w:abstractNumId="30">
    <w:nsid w:val="57FEFF27"/>
    <w:multiLevelType w:val="singleLevel"/>
    <w:tmpl w:val="57FEFF27"/>
    <w:lvl w:ilvl="0" w:tentative="0">
      <w:start w:val="5"/>
      <w:numFmt w:val="chineseCounting"/>
      <w:suff w:val="nothing"/>
      <w:lvlText w:val="（%1）"/>
      <w:lvlJc w:val="left"/>
    </w:lvl>
  </w:abstractNum>
  <w:abstractNum w:abstractNumId="31">
    <w:nsid w:val="57FF02A7"/>
    <w:multiLevelType w:val="singleLevel"/>
    <w:tmpl w:val="57FF02A7"/>
    <w:lvl w:ilvl="0" w:tentative="0">
      <w:start w:val="2"/>
      <w:numFmt w:val="chineseCounting"/>
      <w:suff w:val="nothing"/>
      <w:lvlText w:val="（%1）"/>
      <w:lvlJc w:val="left"/>
    </w:lvl>
  </w:abstractNum>
  <w:abstractNum w:abstractNumId="32">
    <w:nsid w:val="57FF02B8"/>
    <w:multiLevelType w:val="singleLevel"/>
    <w:tmpl w:val="57FF02B8"/>
    <w:lvl w:ilvl="0" w:tentative="0">
      <w:start w:val="1"/>
      <w:numFmt w:val="decimal"/>
      <w:lvlText w:val="%1."/>
      <w:lvlJc w:val="left"/>
      <w:pPr>
        <w:ind w:left="425" w:hanging="425"/>
      </w:pPr>
      <w:rPr>
        <w:rFonts w:hint="default"/>
      </w:rPr>
    </w:lvl>
  </w:abstractNum>
  <w:abstractNum w:abstractNumId="33">
    <w:nsid w:val="57FF02E8"/>
    <w:multiLevelType w:val="singleLevel"/>
    <w:tmpl w:val="57FF02E8"/>
    <w:lvl w:ilvl="0" w:tentative="0">
      <w:start w:val="6"/>
      <w:numFmt w:val="chineseCounting"/>
      <w:suff w:val="nothing"/>
      <w:lvlText w:val="（%1）"/>
      <w:lvlJc w:val="left"/>
    </w:lvl>
  </w:abstractNum>
  <w:abstractNum w:abstractNumId="34">
    <w:nsid w:val="5821D277"/>
    <w:multiLevelType w:val="singleLevel"/>
    <w:tmpl w:val="5821D277"/>
    <w:lvl w:ilvl="0" w:tentative="0">
      <w:start w:val="6"/>
      <w:numFmt w:val="decimal"/>
      <w:suff w:val="nothing"/>
      <w:lvlText w:val="%1、"/>
      <w:lvlJc w:val="left"/>
    </w:lvl>
  </w:abstractNum>
  <w:abstractNum w:abstractNumId="35">
    <w:nsid w:val="58DB6392"/>
    <w:multiLevelType w:val="singleLevel"/>
    <w:tmpl w:val="58DB6392"/>
    <w:lvl w:ilvl="0" w:tentative="0">
      <w:start w:val="1"/>
      <w:numFmt w:val="decimal"/>
      <w:suff w:val="nothing"/>
      <w:lvlText w:val="%1、"/>
      <w:lvlJc w:val="left"/>
    </w:lvl>
  </w:abstractNum>
  <w:abstractNum w:abstractNumId="36">
    <w:nsid w:val="58DDF9FA"/>
    <w:multiLevelType w:val="singleLevel"/>
    <w:tmpl w:val="58DDF9FA"/>
    <w:lvl w:ilvl="0" w:tentative="0">
      <w:start w:val="7"/>
      <w:numFmt w:val="chineseCounting"/>
      <w:suff w:val="nothing"/>
      <w:lvlText w:val="%1、"/>
      <w:lvlJc w:val="left"/>
    </w:lvl>
  </w:abstractNum>
  <w:abstractNum w:abstractNumId="37">
    <w:nsid w:val="58DDFA4C"/>
    <w:multiLevelType w:val="singleLevel"/>
    <w:tmpl w:val="58DDFA4C"/>
    <w:lvl w:ilvl="0" w:tentative="0">
      <w:start w:val="1"/>
      <w:numFmt w:val="decimal"/>
      <w:suff w:val="nothing"/>
      <w:lvlText w:val="（%1）"/>
      <w:lvlJc w:val="left"/>
    </w:lvl>
  </w:abstractNum>
  <w:num w:numId="1">
    <w:abstractNumId w:val="4"/>
  </w:num>
  <w:num w:numId="2">
    <w:abstractNumId w:val="6"/>
  </w:num>
  <w:num w:numId="3">
    <w:abstractNumId w:val="18"/>
  </w:num>
  <w:num w:numId="4">
    <w:abstractNumId w:val="27"/>
  </w:num>
  <w:num w:numId="5">
    <w:abstractNumId w:val="8"/>
  </w:num>
  <w:num w:numId="6">
    <w:abstractNumId w:val="28"/>
  </w:num>
  <w:num w:numId="7">
    <w:abstractNumId w:val="0"/>
  </w:num>
  <w:num w:numId="8">
    <w:abstractNumId w:val="30"/>
  </w:num>
  <w:num w:numId="9">
    <w:abstractNumId w:val="3"/>
  </w:num>
  <w:num w:numId="10">
    <w:abstractNumId w:val="33"/>
  </w:num>
  <w:num w:numId="11">
    <w:abstractNumId w:val="1"/>
  </w:num>
  <w:num w:numId="12">
    <w:abstractNumId w:val="19"/>
  </w:num>
  <w:num w:numId="13">
    <w:abstractNumId w:val="2"/>
  </w:num>
  <w:num w:numId="14">
    <w:abstractNumId w:val="29"/>
  </w:num>
  <w:num w:numId="15">
    <w:abstractNumId w:val="31"/>
  </w:num>
  <w:num w:numId="16">
    <w:abstractNumId w:val="32"/>
  </w:num>
  <w:num w:numId="17">
    <w:abstractNumId w:val="5"/>
  </w:num>
  <w:num w:numId="18">
    <w:abstractNumId w:val="7"/>
  </w:num>
  <w:num w:numId="19">
    <w:abstractNumId w:val="35"/>
  </w:num>
  <w:num w:numId="20">
    <w:abstractNumId w:val="20"/>
    <w:lvlOverride w:ilvl="0">
      <w:startOverride w:val="2"/>
    </w:lvlOverride>
  </w:num>
  <w:num w:numId="21">
    <w:abstractNumId w:val="21"/>
    <w:lvlOverride w:ilvl="0">
      <w:startOverride w:val="1"/>
    </w:lvlOverride>
  </w:num>
  <w:num w:numId="22">
    <w:abstractNumId w:val="22"/>
    <w:lvlOverride w:ilvl="0">
      <w:startOverride w:val="3"/>
    </w:lvlOverride>
  </w:num>
  <w:num w:numId="23">
    <w:abstractNumId w:val="23"/>
    <w:lvlOverride w:ilvl="0">
      <w:startOverride w:val="1"/>
    </w:lvlOverride>
  </w:num>
  <w:num w:numId="24">
    <w:abstractNumId w:val="24"/>
    <w:lvlOverride w:ilvl="0">
      <w:startOverride w:val="1"/>
    </w:lvlOverride>
  </w:num>
  <w:num w:numId="25">
    <w:abstractNumId w:val="25"/>
    <w:lvlOverride w:ilvl="0">
      <w:startOverride w:val="1"/>
    </w:lvlOverride>
  </w:num>
  <w:num w:numId="26">
    <w:abstractNumId w:val="34"/>
  </w:num>
  <w:num w:numId="27">
    <w:abstractNumId w:val="26"/>
    <w:lvlOverride w:ilvl="0">
      <w:startOverride w:val="1"/>
    </w:lvlOverride>
  </w:num>
  <w:num w:numId="28">
    <w:abstractNumId w:val="10"/>
  </w:num>
  <w:num w:numId="29">
    <w:abstractNumId w:val="9"/>
  </w:num>
  <w:num w:numId="30">
    <w:abstractNumId w:val="17"/>
  </w:num>
  <w:num w:numId="31">
    <w:abstractNumId w:val="11"/>
  </w:num>
  <w:num w:numId="32">
    <w:abstractNumId w:val="12"/>
  </w:num>
  <w:num w:numId="33">
    <w:abstractNumId w:val="13"/>
  </w:num>
  <w:num w:numId="34">
    <w:abstractNumId w:val="14"/>
  </w:num>
  <w:num w:numId="35">
    <w:abstractNumId w:val="15"/>
  </w:num>
  <w:num w:numId="36">
    <w:abstractNumId w:val="16"/>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F551C"/>
    <w:rsid w:val="00010A47"/>
    <w:rsid w:val="00063750"/>
    <w:rsid w:val="000E1E51"/>
    <w:rsid w:val="000F2B20"/>
    <w:rsid w:val="00102943"/>
    <w:rsid w:val="001676E5"/>
    <w:rsid w:val="001C0201"/>
    <w:rsid w:val="00220DBB"/>
    <w:rsid w:val="00223A82"/>
    <w:rsid w:val="00242E8F"/>
    <w:rsid w:val="002A51E0"/>
    <w:rsid w:val="002D6735"/>
    <w:rsid w:val="0036661A"/>
    <w:rsid w:val="00387EDE"/>
    <w:rsid w:val="00425B08"/>
    <w:rsid w:val="005069C7"/>
    <w:rsid w:val="00580374"/>
    <w:rsid w:val="00595C2E"/>
    <w:rsid w:val="005C16A3"/>
    <w:rsid w:val="005F7127"/>
    <w:rsid w:val="00613E62"/>
    <w:rsid w:val="00620903"/>
    <w:rsid w:val="00620D8B"/>
    <w:rsid w:val="00795152"/>
    <w:rsid w:val="007A17A2"/>
    <w:rsid w:val="008011A8"/>
    <w:rsid w:val="00810AEC"/>
    <w:rsid w:val="00852D63"/>
    <w:rsid w:val="00863136"/>
    <w:rsid w:val="00941E51"/>
    <w:rsid w:val="0096179E"/>
    <w:rsid w:val="009A7BD0"/>
    <w:rsid w:val="00A255E4"/>
    <w:rsid w:val="00A350ED"/>
    <w:rsid w:val="00A732B9"/>
    <w:rsid w:val="00A9199F"/>
    <w:rsid w:val="00AB5A2F"/>
    <w:rsid w:val="00AD7583"/>
    <w:rsid w:val="00B0400E"/>
    <w:rsid w:val="00B56968"/>
    <w:rsid w:val="00B81E19"/>
    <w:rsid w:val="00BC4C5D"/>
    <w:rsid w:val="00C56454"/>
    <w:rsid w:val="00C7206D"/>
    <w:rsid w:val="00D41C8B"/>
    <w:rsid w:val="00DD20B0"/>
    <w:rsid w:val="00E93FA5"/>
    <w:rsid w:val="00F43186"/>
    <w:rsid w:val="00F43897"/>
    <w:rsid w:val="00F73E22"/>
    <w:rsid w:val="00F812B1"/>
    <w:rsid w:val="01D673AC"/>
    <w:rsid w:val="027513A7"/>
    <w:rsid w:val="027C5C47"/>
    <w:rsid w:val="031273D2"/>
    <w:rsid w:val="03590B80"/>
    <w:rsid w:val="040302C9"/>
    <w:rsid w:val="04B85D78"/>
    <w:rsid w:val="04C87066"/>
    <w:rsid w:val="05087E50"/>
    <w:rsid w:val="055414B8"/>
    <w:rsid w:val="05CA3F4E"/>
    <w:rsid w:val="066D0A5C"/>
    <w:rsid w:val="06AB2A7F"/>
    <w:rsid w:val="0735159C"/>
    <w:rsid w:val="076367EB"/>
    <w:rsid w:val="07D25ED1"/>
    <w:rsid w:val="08991334"/>
    <w:rsid w:val="09AF551C"/>
    <w:rsid w:val="0A2A393B"/>
    <w:rsid w:val="0A941004"/>
    <w:rsid w:val="0AD84D58"/>
    <w:rsid w:val="0B8F594D"/>
    <w:rsid w:val="0C5E1C92"/>
    <w:rsid w:val="0CB63D2C"/>
    <w:rsid w:val="0DF31EC6"/>
    <w:rsid w:val="0E3015D7"/>
    <w:rsid w:val="0E4C1E01"/>
    <w:rsid w:val="0F565B36"/>
    <w:rsid w:val="0F580691"/>
    <w:rsid w:val="11320758"/>
    <w:rsid w:val="13124910"/>
    <w:rsid w:val="13B22D50"/>
    <w:rsid w:val="13BA419D"/>
    <w:rsid w:val="14A35CE8"/>
    <w:rsid w:val="158717DE"/>
    <w:rsid w:val="15D807FA"/>
    <w:rsid w:val="15DB2243"/>
    <w:rsid w:val="160C079D"/>
    <w:rsid w:val="169606F7"/>
    <w:rsid w:val="16B3025E"/>
    <w:rsid w:val="170E4693"/>
    <w:rsid w:val="17637C2B"/>
    <w:rsid w:val="18A50B9A"/>
    <w:rsid w:val="194D173D"/>
    <w:rsid w:val="1965466D"/>
    <w:rsid w:val="19E44E56"/>
    <w:rsid w:val="1A74767F"/>
    <w:rsid w:val="1A7E23E9"/>
    <w:rsid w:val="1C036433"/>
    <w:rsid w:val="1C3A255C"/>
    <w:rsid w:val="1C9A03B6"/>
    <w:rsid w:val="1CB25368"/>
    <w:rsid w:val="1E731E4B"/>
    <w:rsid w:val="1E8A677E"/>
    <w:rsid w:val="1F6B150C"/>
    <w:rsid w:val="1F880A4A"/>
    <w:rsid w:val="1FF05635"/>
    <w:rsid w:val="20143D99"/>
    <w:rsid w:val="20196B32"/>
    <w:rsid w:val="20514D93"/>
    <w:rsid w:val="205E68C0"/>
    <w:rsid w:val="22413AB6"/>
    <w:rsid w:val="22B37BFC"/>
    <w:rsid w:val="23F04653"/>
    <w:rsid w:val="24446FC3"/>
    <w:rsid w:val="251403E6"/>
    <w:rsid w:val="25630156"/>
    <w:rsid w:val="25B361DE"/>
    <w:rsid w:val="25C77F22"/>
    <w:rsid w:val="25D64A92"/>
    <w:rsid w:val="25EA1881"/>
    <w:rsid w:val="26DB549E"/>
    <w:rsid w:val="26EC4136"/>
    <w:rsid w:val="271013A9"/>
    <w:rsid w:val="2713434B"/>
    <w:rsid w:val="27B052D9"/>
    <w:rsid w:val="27E11A57"/>
    <w:rsid w:val="281F792B"/>
    <w:rsid w:val="28855E8A"/>
    <w:rsid w:val="297A56D7"/>
    <w:rsid w:val="2A827ECE"/>
    <w:rsid w:val="2B997632"/>
    <w:rsid w:val="2C316B17"/>
    <w:rsid w:val="2D4C4D80"/>
    <w:rsid w:val="2D855680"/>
    <w:rsid w:val="2E354181"/>
    <w:rsid w:val="2E421503"/>
    <w:rsid w:val="2EB61B31"/>
    <w:rsid w:val="30651281"/>
    <w:rsid w:val="30952A9E"/>
    <w:rsid w:val="30EE7979"/>
    <w:rsid w:val="31460D46"/>
    <w:rsid w:val="31665ED0"/>
    <w:rsid w:val="3180218A"/>
    <w:rsid w:val="31BB7DEC"/>
    <w:rsid w:val="323C138E"/>
    <w:rsid w:val="32DD7BB1"/>
    <w:rsid w:val="35007930"/>
    <w:rsid w:val="353D6568"/>
    <w:rsid w:val="353F226B"/>
    <w:rsid w:val="359525D5"/>
    <w:rsid w:val="364D63A5"/>
    <w:rsid w:val="36515D37"/>
    <w:rsid w:val="365F2787"/>
    <w:rsid w:val="36795371"/>
    <w:rsid w:val="376D43A0"/>
    <w:rsid w:val="37712C84"/>
    <w:rsid w:val="37F713BE"/>
    <w:rsid w:val="381F40A2"/>
    <w:rsid w:val="38CC7751"/>
    <w:rsid w:val="38EB7E91"/>
    <w:rsid w:val="3A8871DA"/>
    <w:rsid w:val="3B67221B"/>
    <w:rsid w:val="3BED347A"/>
    <w:rsid w:val="3C1026F0"/>
    <w:rsid w:val="3E097143"/>
    <w:rsid w:val="3E4619B8"/>
    <w:rsid w:val="3EBD0877"/>
    <w:rsid w:val="3F4B0C7E"/>
    <w:rsid w:val="3F524E0F"/>
    <w:rsid w:val="3F957312"/>
    <w:rsid w:val="3FFD55B0"/>
    <w:rsid w:val="40BA5148"/>
    <w:rsid w:val="40FE63B2"/>
    <w:rsid w:val="411111F5"/>
    <w:rsid w:val="41741B70"/>
    <w:rsid w:val="417807C4"/>
    <w:rsid w:val="41E06CA1"/>
    <w:rsid w:val="42EF3143"/>
    <w:rsid w:val="43A8628C"/>
    <w:rsid w:val="43BB412B"/>
    <w:rsid w:val="43C5025B"/>
    <w:rsid w:val="45B11EE5"/>
    <w:rsid w:val="45C924F7"/>
    <w:rsid w:val="46B64C91"/>
    <w:rsid w:val="48183E65"/>
    <w:rsid w:val="48D43D0B"/>
    <w:rsid w:val="492A0E97"/>
    <w:rsid w:val="499C6DB5"/>
    <w:rsid w:val="4AA32B37"/>
    <w:rsid w:val="4B4D1EF9"/>
    <w:rsid w:val="4B630D67"/>
    <w:rsid w:val="4B745559"/>
    <w:rsid w:val="4C157334"/>
    <w:rsid w:val="4CB6781B"/>
    <w:rsid w:val="4CF0607B"/>
    <w:rsid w:val="4D541092"/>
    <w:rsid w:val="4E481A5E"/>
    <w:rsid w:val="4E8B6FE3"/>
    <w:rsid w:val="4F981855"/>
    <w:rsid w:val="50FD7AD2"/>
    <w:rsid w:val="52C555EA"/>
    <w:rsid w:val="53C07695"/>
    <w:rsid w:val="53C15F2D"/>
    <w:rsid w:val="53FA74D7"/>
    <w:rsid w:val="544E6F61"/>
    <w:rsid w:val="54EF11AD"/>
    <w:rsid w:val="575F1D66"/>
    <w:rsid w:val="584D65EF"/>
    <w:rsid w:val="58CB125B"/>
    <w:rsid w:val="58D3138D"/>
    <w:rsid w:val="59473A1E"/>
    <w:rsid w:val="59736004"/>
    <w:rsid w:val="5A072769"/>
    <w:rsid w:val="5A9E0145"/>
    <w:rsid w:val="5BB3647D"/>
    <w:rsid w:val="5C1670C0"/>
    <w:rsid w:val="5CCC024F"/>
    <w:rsid w:val="5DBB1F8B"/>
    <w:rsid w:val="5DC60467"/>
    <w:rsid w:val="5E327A28"/>
    <w:rsid w:val="5E687C70"/>
    <w:rsid w:val="5ECD3218"/>
    <w:rsid w:val="5F0B2CFC"/>
    <w:rsid w:val="5F45478C"/>
    <w:rsid w:val="601D3CF3"/>
    <w:rsid w:val="60597988"/>
    <w:rsid w:val="605E1655"/>
    <w:rsid w:val="60613C5F"/>
    <w:rsid w:val="608B5D9A"/>
    <w:rsid w:val="60D3289E"/>
    <w:rsid w:val="61BD37F4"/>
    <w:rsid w:val="61EB05FD"/>
    <w:rsid w:val="625C6EED"/>
    <w:rsid w:val="63AB1A91"/>
    <w:rsid w:val="63C53D22"/>
    <w:rsid w:val="64181AB6"/>
    <w:rsid w:val="64A5552C"/>
    <w:rsid w:val="65B040C2"/>
    <w:rsid w:val="65E36F9B"/>
    <w:rsid w:val="6690718B"/>
    <w:rsid w:val="67A96FBF"/>
    <w:rsid w:val="684F0E7C"/>
    <w:rsid w:val="689043EA"/>
    <w:rsid w:val="69410B67"/>
    <w:rsid w:val="69D07728"/>
    <w:rsid w:val="69D61583"/>
    <w:rsid w:val="6A4A3CEE"/>
    <w:rsid w:val="6A746DC9"/>
    <w:rsid w:val="6B26068A"/>
    <w:rsid w:val="6B5C2098"/>
    <w:rsid w:val="6B9D1719"/>
    <w:rsid w:val="6C0B70B4"/>
    <w:rsid w:val="6D371DB8"/>
    <w:rsid w:val="6EE7325B"/>
    <w:rsid w:val="6FAD037E"/>
    <w:rsid w:val="6FDB73C4"/>
    <w:rsid w:val="6FE142AB"/>
    <w:rsid w:val="708304A5"/>
    <w:rsid w:val="70CD0B8D"/>
    <w:rsid w:val="71E532EA"/>
    <w:rsid w:val="71FE19F4"/>
    <w:rsid w:val="72295B7C"/>
    <w:rsid w:val="72F97189"/>
    <w:rsid w:val="73740A11"/>
    <w:rsid w:val="73C52280"/>
    <w:rsid w:val="7469276F"/>
    <w:rsid w:val="74C0081A"/>
    <w:rsid w:val="75564BC2"/>
    <w:rsid w:val="75834E9E"/>
    <w:rsid w:val="759A626A"/>
    <w:rsid w:val="75A7207D"/>
    <w:rsid w:val="760545DB"/>
    <w:rsid w:val="760E0AED"/>
    <w:rsid w:val="764E7368"/>
    <w:rsid w:val="76715BDF"/>
    <w:rsid w:val="767540D0"/>
    <w:rsid w:val="77514008"/>
    <w:rsid w:val="786D3355"/>
    <w:rsid w:val="79AF21BA"/>
    <w:rsid w:val="7ACA65F1"/>
    <w:rsid w:val="7B613553"/>
    <w:rsid w:val="7B61673A"/>
    <w:rsid w:val="7CB9294D"/>
    <w:rsid w:val="7CD007C7"/>
    <w:rsid w:val="7D0564AB"/>
    <w:rsid w:val="7DE72742"/>
    <w:rsid w:val="7E4A72A2"/>
    <w:rsid w:val="7E5A3B8B"/>
    <w:rsid w:val="7F3C5391"/>
    <w:rsid w:val="7F5B0B7E"/>
    <w:rsid w:val="7F7F48FA"/>
    <w:rsid w:val="7F8521B6"/>
  </w:rsids>
  <m:mathPr>
    <m:lMargin m:val="0"/>
    <m:mathFont m:val="Cambria Math"/>
    <m:rMargin m:val="0"/>
    <m:wrapIndent m:val="1440"/>
    <m:brkBin m:val="before"/>
    <m:brkBinSub m:val="--"/>
    <m:defJc m:val="centerGroup"/>
    <m:intLim m:val="subSup"/>
    <m:naryLim m:val="undOvr"/>
    <m:smallFrac m:val="0"/>
    <m:dispDef/>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标题 1 字符"/>
    <w:basedOn w:val="8"/>
    <w:link w:val="2"/>
    <w:qFormat/>
    <w:uiPriority w:val="9"/>
    <w:rPr>
      <w:rFonts w:ascii="Calibri" w:hAnsi="Calibri"/>
      <w:b/>
      <w:bCs/>
      <w:kern w:val="44"/>
      <w:sz w:val="44"/>
      <w:szCs w:val="44"/>
    </w:rPr>
  </w:style>
  <w:style w:type="character" w:customStyle="1" w:styleId="19">
    <w:name w:val="标题 3 字符"/>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字符"/>
    <w:basedOn w:val="8"/>
    <w:link w:val="6"/>
    <w:semiHidden/>
    <w:qFormat/>
    <w:uiPriority w:val="99"/>
    <w:rPr>
      <w:rFonts w:ascii="Calibri" w:hAnsi="Calibri"/>
      <w:kern w:val="2"/>
      <w:sz w:val="18"/>
      <w:szCs w:val="18"/>
    </w:rPr>
  </w:style>
  <w:style w:type="character" w:customStyle="1" w:styleId="28">
    <w:name w:val="页脚 字符"/>
    <w:basedOn w:val="8"/>
    <w:link w:val="5"/>
    <w:qFormat/>
    <w:uiPriority w:val="99"/>
    <w:rPr>
      <w:rFonts w:ascii="Calibri" w:hAnsi="Calibri"/>
      <w:kern w:val="2"/>
      <w:sz w:val="18"/>
      <w:szCs w:val="18"/>
    </w:rPr>
  </w:style>
  <w:style w:type="character" w:customStyle="1" w:styleId="29">
    <w:name w:val="标题 2 字符"/>
    <w:basedOn w:val="8"/>
    <w:link w:val="3"/>
    <w:qFormat/>
    <w:uiPriority w:val="0"/>
    <w:rPr>
      <w:rFonts w:ascii="Cambria" w:hAnsi="Cambria" w:eastAsia="宋体" w:cs="Times New Roman"/>
      <w:b/>
      <w:bCs/>
      <w:kern w:val="2"/>
      <w:sz w:val="32"/>
      <w:szCs w:val="32"/>
    </w:rPr>
  </w:style>
  <w:style w:type="paragraph" w:customStyle="1" w:styleId="3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6408</Words>
  <Characters>36528</Characters>
  <Lines>304</Lines>
  <Paragraphs>85</Paragraphs>
  <ScaleCrop>false</ScaleCrop>
  <LinksUpToDate>false</LinksUpToDate>
  <CharactersWithSpaces>42851</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luohao</cp:lastModifiedBy>
  <cp:lastPrinted>2016-03-29T07:34:00Z</cp:lastPrinted>
  <dcterms:modified xsi:type="dcterms:W3CDTF">2017-04-02T01:08:19Z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